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南京市建筑幕墙维护检修管理办法</w:t>
      </w:r>
    </w:p>
    <w:p>
      <w:pPr>
        <w:pStyle w:val="19"/>
        <w:numPr>
          <w:ilvl w:val="0"/>
          <w:numId w:val="1"/>
        </w:numPr>
        <w:spacing w:beforeLines="50" w:afterLines="50" w:line="360" w:lineRule="auto"/>
        <w:ind w:firstLineChars="0"/>
        <w:jc w:val="center"/>
        <w:rPr>
          <w:rFonts w:ascii="宋体" w:hAnsi="宋体" w:cs="宋体"/>
          <w:b/>
          <w:color w:val="auto"/>
          <w:kern w:val="0"/>
          <w:sz w:val="24"/>
          <w:szCs w:val="24"/>
        </w:rPr>
      </w:pPr>
      <w:r>
        <w:rPr>
          <w:rFonts w:hint="eastAsia" w:ascii="宋体" w:hAnsi="宋体" w:cs="宋体"/>
          <w:b/>
          <w:color w:val="auto"/>
          <w:kern w:val="0"/>
          <w:sz w:val="24"/>
          <w:szCs w:val="24"/>
        </w:rPr>
        <w:t>总则</w:t>
      </w:r>
      <w:r>
        <w:rPr>
          <w:rFonts w:hint="eastAsia" w:ascii="宋体" w:hAnsi="宋体" w:cs="宋体"/>
          <w:b/>
          <w:color w:val="auto"/>
          <w:kern w:val="0"/>
          <w:sz w:val="24"/>
          <w:szCs w:val="24"/>
          <w:lang w:val="en-US" w:eastAsia="zh-CN"/>
        </w:rPr>
        <w:t xml:space="preserve"> </w:t>
      </w:r>
    </w:p>
    <w:p>
      <w:pPr>
        <w:widowControl/>
        <w:spacing w:line="360" w:lineRule="auto"/>
        <w:ind w:firstLine="482" w:firstLineChars="200"/>
        <w:rPr>
          <w:rFonts w:ascii="宋体" w:hAnsi="宋体" w:cs="宋体"/>
          <w:color w:val="auto"/>
          <w:kern w:val="0"/>
          <w:sz w:val="24"/>
          <w:szCs w:val="24"/>
        </w:rPr>
      </w:pPr>
      <w:r>
        <w:rPr>
          <w:rFonts w:hint="eastAsia" w:ascii="宋体" w:hAnsi="宋体" w:cs="宋体"/>
          <w:b/>
          <w:color w:val="auto"/>
          <w:kern w:val="0"/>
          <w:sz w:val="24"/>
          <w:szCs w:val="24"/>
        </w:rPr>
        <w:t>第一条</w:t>
      </w:r>
      <w:r>
        <w:rPr>
          <w:rFonts w:hint="eastAsia" w:ascii="宋体" w:hAnsi="宋体" w:cs="宋体"/>
          <w:b/>
          <w:color w:val="auto"/>
          <w:kern w:val="0"/>
          <w:sz w:val="24"/>
          <w:szCs w:val="24"/>
          <w:lang w:val="en-US" w:eastAsia="zh-CN"/>
        </w:rPr>
        <w:t xml:space="preserve"> </w:t>
      </w:r>
      <w:r>
        <w:rPr>
          <w:rFonts w:ascii="宋体" w:hAnsi="宋体" w:cs="宋体"/>
          <w:color w:val="auto"/>
          <w:kern w:val="0"/>
          <w:sz w:val="24"/>
          <w:szCs w:val="24"/>
        </w:rPr>
        <w:t>为了加强</w:t>
      </w:r>
      <w:r>
        <w:rPr>
          <w:rFonts w:hint="eastAsia" w:ascii="宋体" w:hAnsi="宋体" w:cs="宋体"/>
          <w:color w:val="auto"/>
          <w:kern w:val="0"/>
          <w:sz w:val="24"/>
          <w:szCs w:val="24"/>
        </w:rPr>
        <w:t>对建筑幕墙的维护检修管理，</w:t>
      </w:r>
      <w:r>
        <w:rPr>
          <w:rFonts w:ascii="宋体" w:hAnsi="宋体" w:cs="宋体"/>
          <w:color w:val="auto"/>
          <w:kern w:val="0"/>
          <w:sz w:val="24"/>
          <w:szCs w:val="24"/>
        </w:rPr>
        <w:t>保</w:t>
      </w:r>
      <w:r>
        <w:rPr>
          <w:rFonts w:hint="eastAsia" w:ascii="宋体" w:hAnsi="宋体" w:cs="宋体"/>
          <w:color w:val="auto"/>
          <w:kern w:val="0"/>
          <w:sz w:val="24"/>
          <w:szCs w:val="24"/>
        </w:rPr>
        <w:t>障</w:t>
      </w:r>
      <w:r>
        <w:rPr>
          <w:rFonts w:ascii="宋体" w:hAnsi="宋体" w:cs="宋体"/>
          <w:color w:val="auto"/>
          <w:kern w:val="0"/>
          <w:sz w:val="24"/>
          <w:szCs w:val="24"/>
        </w:rPr>
        <w:t>人民生命和财产安全，根据</w:t>
      </w:r>
      <w:r>
        <w:rPr>
          <w:rFonts w:hint="eastAsia" w:ascii="宋体" w:hAnsi="宋体" w:cs="宋体"/>
          <w:color w:val="auto"/>
          <w:kern w:val="0"/>
          <w:sz w:val="24"/>
          <w:szCs w:val="24"/>
        </w:rPr>
        <w:t>《中华人民共和国建筑法》、</w:t>
      </w:r>
      <w:r>
        <w:rPr>
          <w:rFonts w:hint="eastAsia" w:ascii="宋体" w:hAnsi="宋体" w:cs="宋体"/>
          <w:color w:val="auto"/>
          <w:kern w:val="0"/>
          <w:sz w:val="24"/>
          <w:szCs w:val="24"/>
          <w:lang w:eastAsia="zh-CN"/>
        </w:rPr>
        <w:t>建设部</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既有建筑幕墙</w:t>
      </w:r>
      <w:r>
        <w:rPr>
          <w:rFonts w:hint="eastAsia" w:ascii="宋体" w:hAnsi="宋体" w:cs="宋体"/>
          <w:color w:val="auto"/>
          <w:kern w:val="0"/>
          <w:sz w:val="24"/>
          <w:szCs w:val="24"/>
        </w:rPr>
        <w:t>安全维护管理办法》（</w:t>
      </w:r>
      <w:r>
        <w:rPr>
          <w:rFonts w:ascii="宋体" w:hAnsi="宋体" w:cs="宋体"/>
          <w:color w:val="auto"/>
          <w:kern w:val="0"/>
          <w:sz w:val="24"/>
          <w:szCs w:val="24"/>
        </w:rPr>
        <w:t>建质[2006]291号</w:t>
      </w:r>
      <w:r>
        <w:rPr>
          <w:rFonts w:hint="eastAsia" w:ascii="宋体" w:hAnsi="宋体" w:cs="宋体"/>
          <w:color w:val="auto"/>
          <w:kern w:val="0"/>
          <w:sz w:val="24"/>
          <w:szCs w:val="24"/>
        </w:rPr>
        <w:t>）以及《南京市房屋使用安全管理条例》（以下简称《条例》）的规定</w:t>
      </w:r>
      <w:r>
        <w:rPr>
          <w:rFonts w:ascii="宋体" w:hAnsi="宋体" w:cs="宋体"/>
          <w:color w:val="auto"/>
          <w:kern w:val="0"/>
          <w:sz w:val="24"/>
          <w:szCs w:val="24"/>
        </w:rPr>
        <w:t>，结合本市实际，制定本办法。</w:t>
      </w:r>
    </w:p>
    <w:p>
      <w:pPr>
        <w:widowControl/>
        <w:spacing w:line="360" w:lineRule="auto"/>
        <w:ind w:firstLine="482" w:firstLineChars="200"/>
        <w:rPr>
          <w:rFonts w:ascii="宋体" w:hAnsi="宋体" w:cs="宋体"/>
          <w:color w:val="auto"/>
          <w:kern w:val="0"/>
          <w:sz w:val="24"/>
          <w:szCs w:val="24"/>
        </w:rPr>
      </w:pPr>
      <w:r>
        <w:rPr>
          <w:rFonts w:ascii="宋体" w:hAnsi="宋体" w:cs="宋体"/>
          <w:b/>
          <w:color w:val="auto"/>
          <w:kern w:val="0"/>
          <w:sz w:val="24"/>
          <w:szCs w:val="24"/>
        </w:rPr>
        <w:t>第二条</w:t>
      </w:r>
      <w:r>
        <w:rPr>
          <w:rFonts w:hint="eastAsia" w:ascii="宋体" w:hAnsi="宋体" w:cs="宋体"/>
          <w:b/>
          <w:color w:val="auto"/>
          <w:kern w:val="0"/>
          <w:sz w:val="24"/>
          <w:szCs w:val="24"/>
        </w:rPr>
        <w:t xml:space="preserve"> </w:t>
      </w:r>
      <w:r>
        <w:rPr>
          <w:rFonts w:ascii="宋体" w:hAnsi="宋体" w:cs="宋体"/>
          <w:color w:val="auto"/>
          <w:kern w:val="0"/>
          <w:sz w:val="24"/>
          <w:szCs w:val="24"/>
        </w:rPr>
        <w:t>本市行政区域内已竣工验收并交付使用的</w:t>
      </w:r>
      <w:r>
        <w:rPr>
          <w:rFonts w:hint="eastAsia" w:ascii="宋体" w:hAnsi="宋体" w:cs="宋体"/>
          <w:color w:val="auto"/>
          <w:kern w:val="0"/>
          <w:sz w:val="24"/>
          <w:szCs w:val="24"/>
          <w:lang w:eastAsia="zh-CN"/>
        </w:rPr>
        <w:t>建筑幕墙</w:t>
      </w:r>
      <w:r>
        <w:rPr>
          <w:rFonts w:ascii="宋体" w:hAnsi="宋体" w:cs="宋体"/>
          <w:color w:val="auto"/>
          <w:kern w:val="0"/>
          <w:sz w:val="24"/>
          <w:szCs w:val="24"/>
        </w:rPr>
        <w:t>的</w:t>
      </w:r>
      <w:r>
        <w:rPr>
          <w:rFonts w:hint="eastAsia" w:ascii="宋体" w:hAnsi="宋体" w:cs="宋体"/>
          <w:color w:val="auto"/>
          <w:kern w:val="0"/>
          <w:sz w:val="24"/>
          <w:szCs w:val="24"/>
        </w:rPr>
        <w:t>维护检修及相关监督管理，</w:t>
      </w:r>
      <w:r>
        <w:rPr>
          <w:rFonts w:ascii="宋体" w:hAnsi="宋体" w:cs="宋体"/>
          <w:color w:val="auto"/>
          <w:kern w:val="0"/>
          <w:sz w:val="24"/>
          <w:szCs w:val="24"/>
        </w:rPr>
        <w:t>适用本办法。</w:t>
      </w:r>
    </w:p>
    <w:p>
      <w:pPr>
        <w:widowControl/>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本</w:t>
      </w:r>
      <w:r>
        <w:rPr>
          <w:rFonts w:hint="eastAsia" w:ascii="宋体" w:hAnsi="宋体" w:cs="宋体"/>
          <w:color w:val="auto"/>
          <w:kern w:val="0"/>
          <w:sz w:val="24"/>
          <w:szCs w:val="24"/>
        </w:rPr>
        <w:t>办法</w:t>
      </w:r>
      <w:r>
        <w:rPr>
          <w:rFonts w:ascii="宋体" w:hAnsi="宋体" w:cs="宋体"/>
          <w:color w:val="auto"/>
          <w:kern w:val="0"/>
          <w:sz w:val="24"/>
          <w:szCs w:val="24"/>
        </w:rPr>
        <w:t>所称</w:t>
      </w:r>
      <w:r>
        <w:rPr>
          <w:rFonts w:hint="eastAsia" w:ascii="宋体" w:hAnsi="宋体" w:cs="宋体"/>
          <w:color w:val="auto"/>
          <w:kern w:val="0"/>
          <w:sz w:val="24"/>
          <w:szCs w:val="24"/>
          <w:lang w:eastAsia="zh-CN"/>
        </w:rPr>
        <w:t>建筑幕墙</w:t>
      </w:r>
      <w:r>
        <w:rPr>
          <w:rFonts w:hint="eastAsia" w:ascii="宋体" w:hAnsi="宋体" w:cs="宋体"/>
          <w:color w:val="auto"/>
          <w:kern w:val="0"/>
          <w:sz w:val="24"/>
          <w:szCs w:val="24"/>
        </w:rPr>
        <w:t>，是指各类已竣工验收交付使用的建筑幕墙</w:t>
      </w:r>
      <w:r>
        <w:rPr>
          <w:rFonts w:ascii="宋体" w:hAnsi="宋体" w:cs="宋体"/>
          <w:color w:val="auto"/>
          <w:kern w:val="0"/>
          <w:sz w:val="24"/>
          <w:szCs w:val="24"/>
        </w:rPr>
        <w:t>，</w:t>
      </w:r>
      <w:r>
        <w:rPr>
          <w:rFonts w:hint="eastAsia" w:ascii="宋体" w:hAnsi="宋体" w:cs="宋体"/>
          <w:color w:val="auto"/>
          <w:kern w:val="0"/>
          <w:sz w:val="24"/>
          <w:szCs w:val="24"/>
        </w:rPr>
        <w:t>包括</w:t>
      </w:r>
      <w:r>
        <w:rPr>
          <w:rFonts w:ascii="宋体" w:hAnsi="宋体" w:cs="宋体"/>
          <w:color w:val="auto"/>
          <w:kern w:val="0"/>
          <w:sz w:val="24"/>
          <w:szCs w:val="24"/>
        </w:rPr>
        <w:t>玻璃幕墙、石材幕墙、金属板幕墙以及瓷板、陶板、微晶玻璃板等人造板材幕墙，以及包含以上各类面板材料的组合幕墙。</w:t>
      </w:r>
    </w:p>
    <w:p>
      <w:pPr>
        <w:widowControl/>
        <w:spacing w:line="360" w:lineRule="auto"/>
        <w:ind w:firstLine="482" w:firstLineChars="200"/>
        <w:rPr>
          <w:rFonts w:ascii="宋体" w:hAnsi="宋体" w:cs="宋体"/>
          <w:color w:val="auto"/>
          <w:kern w:val="0"/>
          <w:sz w:val="24"/>
          <w:szCs w:val="24"/>
        </w:rPr>
      </w:pPr>
      <w:r>
        <w:rPr>
          <w:rFonts w:hint="eastAsia" w:ascii="宋体" w:hAnsi="宋体" w:cs="宋体"/>
          <w:b/>
          <w:color w:val="auto"/>
          <w:kern w:val="0"/>
          <w:sz w:val="24"/>
          <w:szCs w:val="24"/>
        </w:rPr>
        <w:t>第三条</w:t>
      </w:r>
      <w:r>
        <w:rPr>
          <w:rFonts w:hint="eastAsia" w:ascii="宋体" w:hAnsi="宋体" w:cs="宋体"/>
          <w:b/>
          <w:color w:val="auto"/>
          <w:kern w:val="0"/>
          <w:sz w:val="24"/>
          <w:szCs w:val="24"/>
          <w:lang w:val="en-US" w:eastAsia="zh-CN"/>
        </w:rPr>
        <w:t xml:space="preserve"> </w:t>
      </w:r>
      <w:r>
        <w:rPr>
          <w:rFonts w:hint="eastAsia" w:ascii="宋体" w:hAnsi="宋体" w:cs="宋体"/>
          <w:color w:val="auto"/>
          <w:kern w:val="0"/>
          <w:sz w:val="24"/>
          <w:szCs w:val="24"/>
          <w:lang w:eastAsia="zh-CN"/>
        </w:rPr>
        <w:t>建筑幕墙维护检修</w:t>
      </w:r>
      <w:r>
        <w:rPr>
          <w:rFonts w:hint="eastAsia" w:ascii="宋体" w:hAnsi="宋体" w:cs="宋体"/>
          <w:color w:val="auto"/>
          <w:kern w:val="0"/>
          <w:sz w:val="24"/>
          <w:szCs w:val="24"/>
        </w:rPr>
        <w:t>管理应当遵循政府监督、属地管理、业主负责、防治结合的原则。</w:t>
      </w:r>
    </w:p>
    <w:p>
      <w:pPr>
        <w:widowControl/>
        <w:spacing w:line="360" w:lineRule="auto"/>
        <w:ind w:firstLine="482" w:firstLineChars="200"/>
        <w:rPr>
          <w:rFonts w:ascii="宋体" w:hAnsi="宋体" w:cs="宋体"/>
          <w:color w:val="auto"/>
          <w:kern w:val="0"/>
          <w:sz w:val="24"/>
          <w:szCs w:val="24"/>
        </w:rPr>
      </w:pPr>
      <w:r>
        <w:rPr>
          <w:rFonts w:ascii="宋体" w:hAnsi="宋体" w:cs="宋体"/>
          <w:b/>
          <w:color w:val="auto"/>
          <w:kern w:val="0"/>
          <w:sz w:val="24"/>
          <w:szCs w:val="24"/>
        </w:rPr>
        <w:t>第</w:t>
      </w:r>
      <w:r>
        <w:rPr>
          <w:rFonts w:hint="eastAsia" w:ascii="宋体" w:hAnsi="宋体" w:cs="宋体"/>
          <w:b/>
          <w:color w:val="auto"/>
          <w:kern w:val="0"/>
          <w:sz w:val="24"/>
          <w:szCs w:val="24"/>
        </w:rPr>
        <w:t>四</w:t>
      </w:r>
      <w:r>
        <w:rPr>
          <w:rFonts w:ascii="宋体" w:hAnsi="宋体" w:cs="宋体"/>
          <w:b/>
          <w:color w:val="auto"/>
          <w:kern w:val="0"/>
          <w:sz w:val="24"/>
          <w:szCs w:val="24"/>
        </w:rPr>
        <w:t>条</w:t>
      </w:r>
      <w:r>
        <w:rPr>
          <w:rFonts w:hint="eastAsia" w:ascii="宋体" w:hAnsi="宋体" w:cs="宋体"/>
          <w:b/>
          <w:color w:val="auto"/>
          <w:kern w:val="0"/>
          <w:sz w:val="24"/>
          <w:szCs w:val="24"/>
        </w:rPr>
        <w:t xml:space="preserve"> </w:t>
      </w:r>
      <w:r>
        <w:rPr>
          <w:rFonts w:hint="eastAsia" w:ascii="宋体" w:hAnsi="宋体" w:cs="宋体"/>
          <w:color w:val="auto"/>
          <w:kern w:val="0"/>
          <w:sz w:val="24"/>
          <w:szCs w:val="24"/>
        </w:rPr>
        <w:t>市房屋安全行政主管部门负责指导、服务和监督各区开展</w:t>
      </w:r>
      <w:r>
        <w:rPr>
          <w:rFonts w:hint="eastAsia" w:ascii="宋体" w:hAnsi="宋体" w:cs="宋体"/>
          <w:color w:val="auto"/>
          <w:kern w:val="0"/>
          <w:sz w:val="24"/>
          <w:szCs w:val="24"/>
          <w:lang w:eastAsia="zh-CN"/>
        </w:rPr>
        <w:t>建筑幕墙</w:t>
      </w:r>
      <w:r>
        <w:rPr>
          <w:rFonts w:hint="eastAsia" w:ascii="宋体" w:hAnsi="宋体" w:cs="宋体"/>
          <w:color w:val="auto"/>
          <w:kern w:val="0"/>
          <w:sz w:val="24"/>
          <w:szCs w:val="24"/>
        </w:rPr>
        <w:t>维护检修的管理工作；</w:t>
      </w:r>
      <w:r>
        <w:rPr>
          <w:rFonts w:hint="eastAsia" w:ascii="宋体" w:hAnsi="宋体" w:cs="宋体"/>
          <w:color w:val="auto"/>
          <w:kern w:val="0"/>
          <w:sz w:val="24"/>
          <w:szCs w:val="24"/>
          <w:lang w:eastAsia="zh-CN"/>
        </w:rPr>
        <w:t>各区及江北新区</w:t>
      </w:r>
      <w:r>
        <w:rPr>
          <w:rFonts w:hint="eastAsia" w:ascii="宋体" w:hAnsi="宋体" w:cs="宋体"/>
          <w:color w:val="auto"/>
          <w:kern w:val="0"/>
          <w:sz w:val="24"/>
          <w:szCs w:val="24"/>
        </w:rPr>
        <w:t>房屋安全行政主管部门具体负责辖区内</w:t>
      </w:r>
      <w:r>
        <w:rPr>
          <w:rFonts w:hint="eastAsia" w:ascii="宋体" w:hAnsi="宋体" w:cs="宋体"/>
          <w:color w:val="auto"/>
          <w:kern w:val="0"/>
          <w:sz w:val="24"/>
          <w:szCs w:val="24"/>
          <w:lang w:eastAsia="zh-CN"/>
        </w:rPr>
        <w:t>建筑幕墙</w:t>
      </w:r>
      <w:r>
        <w:rPr>
          <w:rFonts w:hint="eastAsia" w:ascii="宋体" w:hAnsi="宋体" w:cs="宋体"/>
          <w:color w:val="auto"/>
          <w:kern w:val="0"/>
          <w:sz w:val="24"/>
          <w:szCs w:val="24"/>
        </w:rPr>
        <w:t>维护检修的监督管理工作，督促业主、服务企业或者其他管理人依据相关标准和规范，开展日常维护巡查工作</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lang w:eastAsia="zh-CN"/>
        </w:rPr>
        <w:t>指导</w:t>
      </w:r>
      <w:r>
        <w:rPr>
          <w:rFonts w:hint="eastAsia" w:ascii="宋体" w:hAnsi="宋体" w:cs="宋体"/>
          <w:color w:val="auto"/>
          <w:kern w:val="0"/>
          <w:sz w:val="24"/>
          <w:szCs w:val="24"/>
        </w:rPr>
        <w:t>镇人民政府、街道办事处开展</w:t>
      </w:r>
      <w:r>
        <w:rPr>
          <w:rFonts w:hint="eastAsia" w:ascii="宋体" w:hAnsi="宋体" w:cs="宋体"/>
          <w:color w:val="auto"/>
          <w:kern w:val="0"/>
          <w:sz w:val="24"/>
          <w:szCs w:val="24"/>
          <w:lang w:eastAsia="zh-CN"/>
        </w:rPr>
        <w:t>建筑幕墙使用安全的管理、服务</w:t>
      </w:r>
      <w:r>
        <w:rPr>
          <w:rFonts w:hint="eastAsia" w:ascii="宋体" w:hAnsi="宋体" w:cs="宋体"/>
          <w:color w:val="auto"/>
          <w:kern w:val="0"/>
          <w:sz w:val="24"/>
          <w:szCs w:val="24"/>
        </w:rPr>
        <w:t>工作。</w:t>
      </w:r>
    </w:p>
    <w:p>
      <w:pPr>
        <w:pStyle w:val="19"/>
        <w:widowControl/>
        <w:numPr>
          <w:ilvl w:val="0"/>
          <w:numId w:val="1"/>
        </w:numPr>
        <w:spacing w:beforeLines="50" w:afterLines="50" w:line="360" w:lineRule="auto"/>
        <w:ind w:firstLineChars="0"/>
        <w:jc w:val="center"/>
        <w:rPr>
          <w:rFonts w:ascii="宋体" w:hAnsi="宋体" w:cs="宋体"/>
          <w:b/>
          <w:color w:val="auto"/>
          <w:kern w:val="0"/>
          <w:sz w:val="24"/>
          <w:szCs w:val="24"/>
        </w:rPr>
      </w:pPr>
      <w:r>
        <w:rPr>
          <w:rFonts w:hint="eastAsia" w:ascii="宋体" w:hAnsi="宋体" w:cs="宋体"/>
          <w:b/>
          <w:color w:val="auto"/>
          <w:kern w:val="0"/>
          <w:sz w:val="24"/>
          <w:szCs w:val="24"/>
        </w:rPr>
        <w:t>使用维护管理</w:t>
      </w:r>
    </w:p>
    <w:p>
      <w:pPr>
        <w:widowControl/>
        <w:spacing w:line="360" w:lineRule="auto"/>
        <w:ind w:firstLine="465"/>
        <w:rPr>
          <w:rFonts w:ascii="宋体" w:hAnsi="宋体" w:cs="宋体"/>
          <w:color w:val="auto"/>
          <w:kern w:val="0"/>
          <w:sz w:val="24"/>
          <w:szCs w:val="24"/>
        </w:rPr>
      </w:pPr>
      <w:r>
        <w:rPr>
          <w:rFonts w:hint="eastAsia" w:ascii="宋体" w:hAnsi="宋体" w:cs="宋体"/>
          <w:b/>
          <w:color w:val="auto"/>
          <w:kern w:val="0"/>
          <w:sz w:val="24"/>
          <w:szCs w:val="24"/>
        </w:rPr>
        <w:t xml:space="preserve">第五条 </w:t>
      </w:r>
      <w:r>
        <w:rPr>
          <w:rFonts w:ascii="宋体" w:hAnsi="宋体" w:cs="宋体"/>
          <w:color w:val="auto"/>
          <w:kern w:val="0"/>
          <w:sz w:val="24"/>
          <w:szCs w:val="24"/>
        </w:rPr>
        <w:t>建设单位应向业主提供《建筑幕墙使用维护说明书》</w:t>
      </w:r>
      <w:r>
        <w:rPr>
          <w:rFonts w:hint="eastAsia" w:ascii="宋体" w:hAnsi="宋体" w:cs="宋体"/>
          <w:color w:val="auto"/>
          <w:kern w:val="0"/>
          <w:sz w:val="24"/>
          <w:szCs w:val="24"/>
        </w:rPr>
        <w:t>，并按照规定将竣工资料移交前期物业服务企业</w:t>
      </w:r>
      <w:r>
        <w:rPr>
          <w:rFonts w:hint="eastAsia" w:ascii="宋体" w:hAnsi="宋体" w:cs="宋体"/>
          <w:color w:val="auto"/>
          <w:kern w:val="0"/>
          <w:sz w:val="24"/>
          <w:szCs w:val="24"/>
          <w:lang w:eastAsia="zh-CN"/>
        </w:rPr>
        <w:t>或业主</w:t>
      </w:r>
      <w:r>
        <w:rPr>
          <w:rFonts w:hint="eastAsia" w:ascii="宋体" w:hAnsi="宋体" w:cs="宋体"/>
          <w:color w:val="auto"/>
          <w:kern w:val="0"/>
          <w:sz w:val="24"/>
          <w:szCs w:val="24"/>
        </w:rPr>
        <w:t>。</w:t>
      </w:r>
    </w:p>
    <w:p>
      <w:pPr>
        <w:spacing w:line="360" w:lineRule="auto"/>
        <w:ind w:firstLine="482" w:firstLineChars="200"/>
        <w:rPr>
          <w:rFonts w:hint="eastAsia" w:ascii="Times New Roman" w:hAnsi="Times New Roman"/>
          <w:b w:val="0"/>
          <w:bCs w:val="0"/>
          <w:color w:val="auto"/>
          <w:sz w:val="24"/>
          <w:szCs w:val="24"/>
        </w:rPr>
      </w:pPr>
      <w:r>
        <w:rPr>
          <w:rFonts w:hint="eastAsia" w:ascii="Times New Roman" w:hAnsi="Times New Roman"/>
          <w:b/>
          <w:bCs/>
          <w:color w:val="auto"/>
          <w:sz w:val="24"/>
          <w:szCs w:val="24"/>
        </w:rPr>
        <w:t xml:space="preserve">第六条 </w:t>
      </w:r>
      <w:r>
        <w:rPr>
          <w:rFonts w:hint="eastAsia" w:ascii="Times New Roman" w:hAnsi="Times New Roman"/>
          <w:b w:val="0"/>
          <w:bCs w:val="0"/>
          <w:color w:val="auto"/>
          <w:sz w:val="24"/>
          <w:szCs w:val="24"/>
        </w:rPr>
        <w:t>建筑幕墙</w:t>
      </w:r>
      <w:r>
        <w:rPr>
          <w:rFonts w:hint="eastAsia" w:ascii="Times New Roman" w:hAnsi="Times New Roman"/>
          <w:b w:val="0"/>
          <w:bCs w:val="0"/>
          <w:color w:val="auto"/>
          <w:sz w:val="24"/>
          <w:szCs w:val="24"/>
          <w:lang w:eastAsia="zh-CN"/>
        </w:rPr>
        <w:t>所有权人为建筑幕墙使用安全责任人，建筑幕墙</w:t>
      </w:r>
      <w:r>
        <w:rPr>
          <w:rFonts w:hint="eastAsia" w:ascii="Times New Roman" w:hAnsi="Times New Roman"/>
          <w:b w:val="0"/>
          <w:bCs w:val="0"/>
          <w:color w:val="auto"/>
          <w:sz w:val="24"/>
          <w:szCs w:val="24"/>
        </w:rPr>
        <w:t>的维护检修实行</w:t>
      </w:r>
      <w:r>
        <w:rPr>
          <w:rFonts w:hint="eastAsia" w:ascii="Times New Roman" w:hAnsi="Times New Roman"/>
          <w:b w:val="0"/>
          <w:bCs w:val="0"/>
          <w:color w:val="auto"/>
          <w:sz w:val="24"/>
          <w:szCs w:val="24"/>
          <w:lang w:eastAsia="zh-CN"/>
        </w:rPr>
        <w:t>业主</w:t>
      </w:r>
      <w:r>
        <w:rPr>
          <w:rFonts w:hint="eastAsia" w:ascii="Times New Roman" w:hAnsi="Times New Roman"/>
          <w:b w:val="0"/>
          <w:bCs w:val="0"/>
          <w:color w:val="auto"/>
          <w:sz w:val="24"/>
          <w:szCs w:val="24"/>
        </w:rPr>
        <w:t>负责制，并按照下列规定确定维护检修责任人：</w:t>
      </w:r>
    </w:p>
    <w:p>
      <w:pPr>
        <w:spacing w:line="360" w:lineRule="auto"/>
        <w:ind w:firstLine="480" w:firstLineChars="200"/>
        <w:rPr>
          <w:rFonts w:hint="eastAsia" w:ascii="Times New Roman" w:hAnsi="Times New Roman"/>
          <w:b w:val="0"/>
          <w:bCs w:val="0"/>
          <w:color w:val="auto"/>
          <w:sz w:val="24"/>
          <w:szCs w:val="24"/>
        </w:rPr>
      </w:pPr>
      <w:r>
        <w:rPr>
          <w:rFonts w:hint="eastAsia" w:ascii="Times New Roman" w:hAnsi="Times New Roman"/>
          <w:b w:val="0"/>
          <w:bCs w:val="0"/>
          <w:color w:val="auto"/>
          <w:sz w:val="24"/>
          <w:szCs w:val="24"/>
        </w:rPr>
        <w:t>（一）建筑物为单一</w:t>
      </w:r>
      <w:r>
        <w:rPr>
          <w:rFonts w:hint="eastAsia" w:ascii="Times New Roman" w:hAnsi="Times New Roman"/>
          <w:b w:val="0"/>
          <w:bCs w:val="0"/>
          <w:color w:val="auto"/>
          <w:sz w:val="24"/>
          <w:szCs w:val="24"/>
          <w:lang w:eastAsia="zh-CN"/>
        </w:rPr>
        <w:t>所有权人</w:t>
      </w:r>
      <w:r>
        <w:rPr>
          <w:rFonts w:hint="eastAsia" w:ascii="Times New Roman" w:hAnsi="Times New Roman"/>
          <w:b w:val="0"/>
          <w:bCs w:val="0"/>
          <w:color w:val="auto"/>
          <w:sz w:val="24"/>
          <w:szCs w:val="24"/>
        </w:rPr>
        <w:t>的，该</w:t>
      </w:r>
      <w:r>
        <w:rPr>
          <w:rFonts w:hint="eastAsia" w:ascii="Times New Roman" w:hAnsi="Times New Roman"/>
          <w:b w:val="0"/>
          <w:bCs w:val="0"/>
          <w:color w:val="auto"/>
          <w:sz w:val="24"/>
          <w:szCs w:val="24"/>
          <w:lang w:eastAsia="zh-CN"/>
        </w:rPr>
        <w:t>所有权人</w:t>
      </w:r>
      <w:r>
        <w:rPr>
          <w:rFonts w:hint="eastAsia" w:ascii="Times New Roman" w:hAnsi="Times New Roman"/>
          <w:b w:val="0"/>
          <w:bCs w:val="0"/>
          <w:color w:val="auto"/>
          <w:sz w:val="24"/>
          <w:szCs w:val="24"/>
        </w:rPr>
        <w:t>为建筑幕墙的维护检修责任人；</w:t>
      </w:r>
    </w:p>
    <w:p>
      <w:pPr>
        <w:spacing w:line="360" w:lineRule="auto"/>
        <w:ind w:firstLine="480" w:firstLineChars="200"/>
        <w:rPr>
          <w:rFonts w:hint="eastAsia" w:ascii="Times New Roman" w:hAnsi="Times New Roman"/>
          <w:b w:val="0"/>
          <w:bCs w:val="0"/>
          <w:color w:val="auto"/>
          <w:sz w:val="24"/>
          <w:szCs w:val="24"/>
        </w:rPr>
      </w:pPr>
      <w:r>
        <w:rPr>
          <w:rFonts w:hint="eastAsia" w:ascii="Times New Roman" w:hAnsi="Times New Roman"/>
          <w:b w:val="0"/>
          <w:bCs w:val="0"/>
          <w:color w:val="auto"/>
          <w:sz w:val="24"/>
          <w:szCs w:val="24"/>
        </w:rPr>
        <w:t>（二）建筑物为多个</w:t>
      </w:r>
      <w:r>
        <w:rPr>
          <w:rFonts w:hint="eastAsia" w:ascii="Times New Roman" w:hAnsi="Times New Roman"/>
          <w:b w:val="0"/>
          <w:bCs w:val="0"/>
          <w:color w:val="auto"/>
          <w:sz w:val="24"/>
          <w:szCs w:val="24"/>
          <w:lang w:eastAsia="zh-CN"/>
        </w:rPr>
        <w:t>所有权人</w:t>
      </w:r>
      <w:r>
        <w:rPr>
          <w:rFonts w:hint="eastAsia" w:ascii="Times New Roman" w:hAnsi="Times New Roman"/>
          <w:b w:val="0"/>
          <w:bCs w:val="0"/>
          <w:color w:val="auto"/>
          <w:sz w:val="24"/>
          <w:szCs w:val="24"/>
        </w:rPr>
        <w:t>共有的，全体</w:t>
      </w:r>
      <w:r>
        <w:rPr>
          <w:rFonts w:hint="eastAsia" w:ascii="Times New Roman" w:hAnsi="Times New Roman"/>
          <w:b w:val="0"/>
          <w:bCs w:val="0"/>
          <w:color w:val="auto"/>
          <w:sz w:val="24"/>
          <w:szCs w:val="24"/>
          <w:lang w:eastAsia="zh-CN"/>
        </w:rPr>
        <w:t>所有权人</w:t>
      </w:r>
      <w:r>
        <w:rPr>
          <w:rFonts w:hint="eastAsia" w:ascii="Times New Roman" w:hAnsi="Times New Roman"/>
          <w:b w:val="0"/>
          <w:bCs w:val="0"/>
          <w:color w:val="auto"/>
          <w:sz w:val="24"/>
          <w:szCs w:val="24"/>
        </w:rPr>
        <w:t>为建筑幕墙的维护检修责任人，</w:t>
      </w:r>
      <w:r>
        <w:rPr>
          <w:rFonts w:hint="eastAsia" w:ascii="Times New Roman" w:hAnsi="Times New Roman"/>
          <w:b w:val="0"/>
          <w:bCs w:val="0"/>
          <w:color w:val="auto"/>
          <w:sz w:val="24"/>
          <w:szCs w:val="24"/>
          <w:lang w:eastAsia="zh-CN"/>
        </w:rPr>
        <w:t>并</w:t>
      </w:r>
      <w:r>
        <w:rPr>
          <w:rFonts w:hint="eastAsia" w:ascii="Times New Roman" w:hAnsi="Times New Roman"/>
          <w:b w:val="0"/>
          <w:bCs w:val="0"/>
          <w:color w:val="auto"/>
          <w:sz w:val="24"/>
          <w:szCs w:val="24"/>
        </w:rPr>
        <w:t>可由下列之一的机构或人员牵头组织建筑幕墙的维护检修：</w:t>
      </w:r>
    </w:p>
    <w:p>
      <w:pPr>
        <w:spacing w:line="360" w:lineRule="auto"/>
        <w:ind w:firstLine="480" w:firstLineChars="200"/>
        <w:rPr>
          <w:rFonts w:hint="eastAsia" w:ascii="Times New Roman" w:hAnsi="Times New Roman"/>
          <w:b w:val="0"/>
          <w:bCs w:val="0"/>
          <w:color w:val="auto"/>
          <w:sz w:val="24"/>
          <w:szCs w:val="24"/>
        </w:rPr>
      </w:pPr>
      <w:r>
        <w:rPr>
          <w:rFonts w:hint="eastAsia" w:ascii="Times New Roman" w:hAnsi="Times New Roman"/>
          <w:b w:val="0"/>
          <w:bCs w:val="0"/>
          <w:color w:val="auto"/>
          <w:sz w:val="24"/>
          <w:szCs w:val="24"/>
        </w:rPr>
        <w:t>1、业主委员会；</w:t>
      </w:r>
    </w:p>
    <w:p>
      <w:pPr>
        <w:spacing w:line="360" w:lineRule="auto"/>
        <w:ind w:firstLine="480" w:firstLineChars="200"/>
        <w:rPr>
          <w:rFonts w:hint="eastAsia" w:ascii="Times New Roman" w:hAnsi="Times New Roman"/>
          <w:b w:val="0"/>
          <w:bCs w:val="0"/>
          <w:color w:val="auto"/>
          <w:sz w:val="24"/>
          <w:szCs w:val="24"/>
        </w:rPr>
      </w:pPr>
      <w:r>
        <w:rPr>
          <w:rFonts w:hint="eastAsia" w:ascii="Times New Roman" w:hAnsi="Times New Roman"/>
          <w:b w:val="0"/>
          <w:bCs w:val="0"/>
          <w:color w:val="auto"/>
          <w:sz w:val="24"/>
          <w:szCs w:val="24"/>
        </w:rPr>
        <w:t>2、经协商确定的</w:t>
      </w:r>
      <w:r>
        <w:rPr>
          <w:rFonts w:hint="eastAsia" w:ascii="Times New Roman" w:hAnsi="Times New Roman"/>
          <w:b w:val="0"/>
          <w:bCs w:val="0"/>
          <w:color w:val="auto"/>
          <w:sz w:val="24"/>
          <w:szCs w:val="24"/>
          <w:lang w:eastAsia="zh-CN"/>
        </w:rPr>
        <w:t>所有权人</w:t>
      </w:r>
      <w:r>
        <w:rPr>
          <w:rFonts w:hint="eastAsia" w:ascii="Times New Roman" w:hAnsi="Times New Roman"/>
          <w:b w:val="0"/>
          <w:bCs w:val="0"/>
          <w:color w:val="auto"/>
          <w:sz w:val="24"/>
          <w:szCs w:val="24"/>
        </w:rPr>
        <w:t>代表；</w:t>
      </w:r>
    </w:p>
    <w:p>
      <w:pPr>
        <w:spacing w:line="360" w:lineRule="auto"/>
        <w:ind w:firstLine="480" w:firstLineChars="200"/>
        <w:rPr>
          <w:rFonts w:hint="eastAsia" w:ascii="Times New Roman" w:hAnsi="Times New Roman"/>
          <w:b w:val="0"/>
          <w:bCs w:val="0"/>
          <w:color w:val="auto"/>
          <w:sz w:val="24"/>
          <w:szCs w:val="24"/>
        </w:rPr>
      </w:pPr>
      <w:r>
        <w:rPr>
          <w:rFonts w:hint="eastAsia" w:ascii="Times New Roman" w:hAnsi="Times New Roman"/>
          <w:b w:val="0"/>
          <w:bCs w:val="0"/>
          <w:color w:val="auto"/>
          <w:sz w:val="24"/>
          <w:szCs w:val="24"/>
        </w:rPr>
        <w:t>3、委托的物业服务企业或者专业机构；</w:t>
      </w:r>
    </w:p>
    <w:p>
      <w:pPr>
        <w:spacing w:line="360" w:lineRule="auto"/>
        <w:ind w:firstLine="480" w:firstLineChars="200"/>
        <w:rPr>
          <w:rFonts w:hint="eastAsia" w:ascii="Times New Roman" w:hAnsi="Times New Roman"/>
          <w:b w:val="0"/>
          <w:bCs w:val="0"/>
          <w:color w:val="auto"/>
          <w:sz w:val="24"/>
          <w:szCs w:val="24"/>
          <w:lang w:eastAsia="zh-CN"/>
        </w:rPr>
      </w:pPr>
      <w:r>
        <w:rPr>
          <w:rFonts w:hint="eastAsia" w:ascii="Times New Roman" w:hAnsi="Times New Roman"/>
          <w:b w:val="0"/>
          <w:bCs w:val="0"/>
          <w:color w:val="auto"/>
          <w:sz w:val="24"/>
          <w:szCs w:val="24"/>
          <w:lang w:eastAsia="zh-CN"/>
        </w:rPr>
        <w:t>（三）所有权人下落不明、权属不清的，使用人、管理人为建筑幕墙使用安全责任人。</w:t>
      </w:r>
    </w:p>
    <w:p>
      <w:pPr>
        <w:spacing w:line="360" w:lineRule="auto"/>
        <w:ind w:firstLine="480" w:firstLineChars="200"/>
        <w:rPr>
          <w:rFonts w:ascii="Times New Roman" w:hAnsi="Times New Roman"/>
          <w:b w:val="0"/>
          <w:bCs w:val="0"/>
          <w:color w:val="auto"/>
          <w:sz w:val="24"/>
          <w:szCs w:val="24"/>
        </w:rPr>
      </w:pPr>
      <w:r>
        <w:rPr>
          <w:rFonts w:hint="eastAsia" w:ascii="Times New Roman" w:hAnsi="Times New Roman"/>
          <w:b w:val="0"/>
          <w:bCs w:val="0"/>
          <w:color w:val="auto"/>
          <w:sz w:val="24"/>
          <w:szCs w:val="24"/>
        </w:rPr>
        <w:t>鼓励</w:t>
      </w:r>
      <w:r>
        <w:rPr>
          <w:rFonts w:hint="eastAsia" w:ascii="Times New Roman" w:hAnsi="Times New Roman"/>
          <w:b w:val="0"/>
          <w:bCs w:val="0"/>
          <w:color w:val="auto"/>
          <w:sz w:val="24"/>
          <w:szCs w:val="24"/>
          <w:lang w:eastAsia="zh-CN"/>
        </w:rPr>
        <w:t>业主</w:t>
      </w:r>
      <w:r>
        <w:rPr>
          <w:rFonts w:hint="eastAsia" w:ascii="Times New Roman" w:hAnsi="Times New Roman"/>
          <w:b w:val="0"/>
          <w:bCs w:val="0"/>
          <w:color w:val="auto"/>
          <w:sz w:val="24"/>
          <w:szCs w:val="24"/>
        </w:rPr>
        <w:t>委托第三方专业服务机构提供建筑幕墙维护检修的技术服务，倡导</w:t>
      </w:r>
      <w:r>
        <w:rPr>
          <w:rFonts w:hint="eastAsia" w:ascii="Times New Roman" w:hAnsi="Times New Roman"/>
          <w:b w:val="0"/>
          <w:bCs w:val="0"/>
          <w:color w:val="auto"/>
          <w:sz w:val="24"/>
          <w:szCs w:val="24"/>
          <w:lang w:eastAsia="zh-CN"/>
        </w:rPr>
        <w:t>业主</w:t>
      </w:r>
      <w:r>
        <w:rPr>
          <w:rFonts w:hint="eastAsia" w:ascii="Times New Roman" w:hAnsi="Times New Roman"/>
          <w:b w:val="0"/>
          <w:bCs w:val="0"/>
          <w:color w:val="auto"/>
          <w:sz w:val="24"/>
          <w:szCs w:val="24"/>
        </w:rPr>
        <w:t>投保建筑幕墙使用的相关责任保险。</w:t>
      </w:r>
    </w:p>
    <w:p>
      <w:pPr>
        <w:spacing w:line="360" w:lineRule="auto"/>
        <w:ind w:firstLine="482" w:firstLineChars="200"/>
        <w:rPr>
          <w:rFonts w:ascii="Times New Roman" w:hAnsi="Times New Roman"/>
          <w:color w:val="auto"/>
          <w:sz w:val="24"/>
          <w:szCs w:val="24"/>
        </w:rPr>
      </w:pPr>
      <w:r>
        <w:rPr>
          <w:rFonts w:hint="eastAsia" w:ascii="Times New Roman" w:hAnsi="Times New Roman"/>
          <w:b/>
          <w:bCs/>
          <w:color w:val="auto"/>
          <w:sz w:val="24"/>
          <w:szCs w:val="24"/>
        </w:rPr>
        <w:t xml:space="preserve">第七条 </w:t>
      </w:r>
      <w:r>
        <w:rPr>
          <w:rFonts w:hint="eastAsia" w:ascii="Times New Roman" w:hAnsi="Times New Roman"/>
          <w:color w:val="auto"/>
          <w:sz w:val="24"/>
          <w:szCs w:val="24"/>
          <w:lang w:eastAsia="zh-CN"/>
        </w:rPr>
        <w:t>建筑幕墙</w:t>
      </w:r>
      <w:r>
        <w:rPr>
          <w:rFonts w:ascii="Times New Roman" w:hAnsi="Times New Roman"/>
          <w:color w:val="auto"/>
          <w:sz w:val="24"/>
          <w:szCs w:val="24"/>
        </w:rPr>
        <w:t>的安全维护责任主要包括：</w:t>
      </w:r>
    </w:p>
    <w:p>
      <w:pPr>
        <w:spacing w:line="360" w:lineRule="auto"/>
        <w:ind w:firstLine="480" w:firstLineChars="200"/>
        <w:rPr>
          <w:rFonts w:ascii="宋体" w:hAnsi="宋体" w:cs="宋体"/>
          <w:color w:val="auto"/>
          <w:kern w:val="0"/>
          <w:sz w:val="24"/>
          <w:szCs w:val="24"/>
        </w:rPr>
      </w:pPr>
      <w:r>
        <w:rPr>
          <w:rFonts w:hint="eastAsia" w:ascii="Times New Roman" w:hAnsi="Times New Roman"/>
          <w:color w:val="auto"/>
          <w:sz w:val="24"/>
          <w:szCs w:val="24"/>
        </w:rPr>
        <w:t>（一）</w:t>
      </w:r>
      <w:r>
        <w:rPr>
          <w:rFonts w:ascii="Times New Roman" w:hAnsi="Times New Roman"/>
          <w:color w:val="auto"/>
          <w:sz w:val="24"/>
          <w:szCs w:val="24"/>
        </w:rPr>
        <w:t>按照国家</w:t>
      </w:r>
      <w:r>
        <w:rPr>
          <w:rFonts w:hint="eastAsia" w:ascii="Times New Roman" w:hAnsi="Times New Roman"/>
          <w:color w:val="auto"/>
          <w:sz w:val="24"/>
          <w:szCs w:val="24"/>
        </w:rPr>
        <w:t>、省、</w:t>
      </w:r>
      <w:r>
        <w:rPr>
          <w:rFonts w:ascii="Times New Roman" w:hAnsi="Times New Roman"/>
          <w:color w:val="auto"/>
          <w:sz w:val="24"/>
          <w:szCs w:val="24"/>
        </w:rPr>
        <w:t>市有关规定以及建筑幕墙使用维护说明书进行使用和</w:t>
      </w:r>
      <w:r>
        <w:rPr>
          <w:rFonts w:ascii="宋体" w:hAnsi="宋体" w:cs="宋体"/>
          <w:color w:val="auto"/>
          <w:kern w:val="0"/>
          <w:sz w:val="24"/>
          <w:szCs w:val="24"/>
        </w:rPr>
        <w:t>日常巡查、维护、检修；</w:t>
      </w:r>
    </w:p>
    <w:p>
      <w:pPr>
        <w:widowControl/>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（二）按照国家</w:t>
      </w:r>
      <w:r>
        <w:rPr>
          <w:rFonts w:hint="eastAsia" w:ascii="宋体" w:hAnsi="宋体" w:cs="宋体"/>
          <w:color w:val="auto"/>
          <w:kern w:val="0"/>
          <w:sz w:val="24"/>
          <w:szCs w:val="24"/>
        </w:rPr>
        <w:t>、省、</w:t>
      </w:r>
      <w:r>
        <w:rPr>
          <w:rFonts w:ascii="宋体" w:hAnsi="宋体" w:cs="宋体"/>
          <w:color w:val="auto"/>
          <w:kern w:val="0"/>
          <w:sz w:val="24"/>
          <w:szCs w:val="24"/>
        </w:rPr>
        <w:t>市有关规定进行安全性鉴定及大修；</w:t>
      </w:r>
    </w:p>
    <w:p>
      <w:pPr>
        <w:widowControl/>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三</w:t>
      </w:r>
      <w:r>
        <w:rPr>
          <w:rFonts w:ascii="宋体" w:hAnsi="宋体" w:cs="宋体"/>
          <w:color w:val="auto"/>
          <w:kern w:val="0"/>
          <w:sz w:val="24"/>
          <w:szCs w:val="24"/>
        </w:rPr>
        <w:t>）承担日常巡查、维护、检修、安全性鉴定及大修等费用；</w:t>
      </w:r>
    </w:p>
    <w:p>
      <w:pPr>
        <w:widowControl/>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四</w:t>
      </w:r>
      <w:r>
        <w:rPr>
          <w:rFonts w:ascii="宋体" w:hAnsi="宋体" w:cs="宋体"/>
          <w:color w:val="auto"/>
          <w:kern w:val="0"/>
          <w:sz w:val="24"/>
          <w:szCs w:val="24"/>
        </w:rPr>
        <w:t>）制定突发事件应急预案，并对因</w:t>
      </w:r>
      <w:r>
        <w:rPr>
          <w:rFonts w:hint="eastAsia" w:ascii="宋体" w:hAnsi="宋体" w:cs="宋体"/>
          <w:color w:val="auto"/>
          <w:kern w:val="0"/>
          <w:sz w:val="24"/>
          <w:szCs w:val="24"/>
          <w:lang w:eastAsia="zh-CN"/>
        </w:rPr>
        <w:t>建筑幕墙</w:t>
      </w:r>
      <w:r>
        <w:rPr>
          <w:rFonts w:ascii="宋体" w:hAnsi="宋体" w:cs="宋体"/>
          <w:color w:val="auto"/>
          <w:kern w:val="0"/>
          <w:sz w:val="24"/>
          <w:szCs w:val="24"/>
        </w:rPr>
        <w:t>事故造成的人员伤亡和财产损失依法承担</w:t>
      </w:r>
      <w:r>
        <w:rPr>
          <w:rFonts w:hint="eastAsia" w:ascii="宋体" w:hAnsi="宋体" w:cs="宋体"/>
          <w:color w:val="auto"/>
          <w:kern w:val="0"/>
          <w:sz w:val="24"/>
          <w:szCs w:val="24"/>
          <w:lang w:eastAsia="zh-CN"/>
        </w:rPr>
        <w:t>法律</w:t>
      </w:r>
      <w:r>
        <w:rPr>
          <w:rFonts w:ascii="宋体" w:hAnsi="宋体" w:cs="宋体"/>
          <w:color w:val="auto"/>
          <w:kern w:val="0"/>
          <w:sz w:val="24"/>
          <w:szCs w:val="24"/>
        </w:rPr>
        <w:t>责任；</w:t>
      </w:r>
    </w:p>
    <w:p>
      <w:pPr>
        <w:widowControl/>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五</w:t>
      </w:r>
      <w:r>
        <w:rPr>
          <w:rFonts w:ascii="宋体" w:hAnsi="宋体" w:cs="宋体"/>
          <w:color w:val="auto"/>
          <w:kern w:val="0"/>
          <w:sz w:val="24"/>
          <w:szCs w:val="24"/>
        </w:rPr>
        <w:t>）建立相关维护、检修及安全性鉴定档案</w:t>
      </w:r>
      <w:r>
        <w:rPr>
          <w:rFonts w:hint="eastAsia" w:ascii="宋体" w:hAnsi="宋体" w:cs="宋体"/>
          <w:color w:val="auto"/>
          <w:kern w:val="0"/>
          <w:sz w:val="24"/>
          <w:szCs w:val="24"/>
          <w:lang w:eastAsia="zh-CN"/>
        </w:rPr>
        <w:t>；</w:t>
      </w:r>
    </w:p>
    <w:p>
      <w:pPr>
        <w:widowControl/>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（六）法律法规规定的其他责任。</w:t>
      </w:r>
    </w:p>
    <w:p>
      <w:pPr>
        <w:widowControl/>
        <w:spacing w:line="360" w:lineRule="auto"/>
        <w:ind w:firstLine="482" w:firstLineChars="200"/>
        <w:jc w:val="left"/>
        <w:rPr>
          <w:rFonts w:ascii="宋体" w:hAnsi="宋体" w:cs="宋体"/>
          <w:color w:val="auto"/>
          <w:kern w:val="0"/>
          <w:sz w:val="24"/>
          <w:szCs w:val="24"/>
        </w:rPr>
      </w:pPr>
      <w:r>
        <w:rPr>
          <w:rFonts w:ascii="宋体" w:hAnsi="宋体" w:cs="宋体"/>
          <w:b/>
          <w:color w:val="auto"/>
          <w:kern w:val="0"/>
          <w:sz w:val="24"/>
          <w:szCs w:val="24"/>
        </w:rPr>
        <w:t>第</w:t>
      </w:r>
      <w:r>
        <w:rPr>
          <w:rFonts w:hint="eastAsia" w:ascii="宋体" w:hAnsi="宋体" w:cs="宋体"/>
          <w:b/>
          <w:color w:val="auto"/>
          <w:kern w:val="0"/>
          <w:sz w:val="24"/>
          <w:szCs w:val="24"/>
        </w:rPr>
        <w:t>八</w:t>
      </w:r>
      <w:r>
        <w:rPr>
          <w:rFonts w:ascii="宋体" w:hAnsi="宋体" w:cs="宋体"/>
          <w:b/>
          <w:color w:val="auto"/>
          <w:kern w:val="0"/>
          <w:sz w:val="24"/>
          <w:szCs w:val="24"/>
        </w:rPr>
        <w:t>条</w:t>
      </w:r>
      <w:r>
        <w:rPr>
          <w:rFonts w:hint="eastAsia" w:ascii="宋体" w:hAnsi="宋体" w:cs="宋体"/>
          <w:b/>
          <w:color w:val="auto"/>
          <w:kern w:val="0"/>
          <w:sz w:val="24"/>
          <w:szCs w:val="24"/>
          <w:lang w:val="en-US" w:eastAsia="zh-CN"/>
        </w:rPr>
        <w:t xml:space="preserve"> </w:t>
      </w:r>
      <w:r>
        <w:rPr>
          <w:rFonts w:hint="eastAsia" w:ascii="宋体" w:hAnsi="宋体" w:cs="宋体"/>
          <w:color w:val="auto"/>
          <w:kern w:val="0"/>
          <w:sz w:val="24"/>
          <w:szCs w:val="24"/>
          <w:lang w:eastAsia="zh-CN"/>
        </w:rPr>
        <w:t>建筑幕墙</w:t>
      </w:r>
      <w:r>
        <w:rPr>
          <w:rFonts w:ascii="宋体" w:hAnsi="宋体" w:cs="宋体"/>
          <w:color w:val="auto"/>
          <w:kern w:val="0"/>
          <w:sz w:val="24"/>
          <w:szCs w:val="24"/>
        </w:rPr>
        <w:t>的日常维护检修可委托物业</w:t>
      </w:r>
      <w:r>
        <w:rPr>
          <w:rFonts w:hint="eastAsia" w:ascii="宋体" w:hAnsi="宋体" w:cs="宋体"/>
          <w:color w:val="auto"/>
          <w:kern w:val="0"/>
          <w:sz w:val="24"/>
          <w:szCs w:val="24"/>
          <w:lang w:eastAsia="zh-CN"/>
        </w:rPr>
        <w:t>服务</w:t>
      </w:r>
      <w:r>
        <w:rPr>
          <w:rFonts w:hint="eastAsia" w:ascii="宋体" w:hAnsi="宋体" w:cs="宋体"/>
          <w:color w:val="auto"/>
          <w:kern w:val="0"/>
          <w:sz w:val="24"/>
          <w:szCs w:val="24"/>
        </w:rPr>
        <w:t>企业</w:t>
      </w:r>
      <w:r>
        <w:rPr>
          <w:rFonts w:ascii="宋体" w:hAnsi="宋体" w:cs="宋体"/>
          <w:color w:val="auto"/>
          <w:kern w:val="0"/>
          <w:sz w:val="24"/>
          <w:szCs w:val="24"/>
        </w:rPr>
        <w:t>或</w:t>
      </w:r>
      <w:r>
        <w:rPr>
          <w:rFonts w:hint="eastAsia" w:ascii="宋体" w:hAnsi="宋体" w:cs="宋体"/>
          <w:color w:val="auto"/>
          <w:kern w:val="0"/>
          <w:sz w:val="24"/>
          <w:szCs w:val="24"/>
        </w:rPr>
        <w:t>其他专</w:t>
      </w:r>
      <w:r>
        <w:rPr>
          <w:rFonts w:hint="eastAsia" w:ascii="宋体" w:hAnsi="宋体" w:cs="宋体"/>
          <w:color w:val="auto"/>
          <w:kern w:val="0"/>
          <w:sz w:val="24"/>
          <w:szCs w:val="24"/>
          <w:lang w:eastAsia="zh-CN"/>
        </w:rPr>
        <w:t>业</w:t>
      </w:r>
      <w:r>
        <w:rPr>
          <w:rFonts w:hint="eastAsia" w:ascii="宋体" w:hAnsi="宋体" w:cs="宋体"/>
          <w:color w:val="auto"/>
          <w:kern w:val="0"/>
          <w:sz w:val="24"/>
          <w:szCs w:val="24"/>
        </w:rPr>
        <w:t>从事建筑幕墙维护</w:t>
      </w:r>
      <w:r>
        <w:rPr>
          <w:rFonts w:hint="eastAsia" w:ascii="宋体" w:hAnsi="宋体" w:cs="宋体"/>
          <w:color w:val="auto"/>
          <w:kern w:val="0"/>
          <w:sz w:val="24"/>
          <w:szCs w:val="24"/>
          <w:lang w:eastAsia="zh-CN"/>
        </w:rPr>
        <w:t>检修</w:t>
      </w:r>
      <w:r>
        <w:rPr>
          <w:rFonts w:hint="eastAsia" w:ascii="宋体" w:hAnsi="宋体" w:cs="宋体"/>
          <w:color w:val="auto"/>
          <w:kern w:val="0"/>
          <w:sz w:val="24"/>
          <w:szCs w:val="24"/>
        </w:rPr>
        <w:t>的</w:t>
      </w:r>
      <w:r>
        <w:rPr>
          <w:rFonts w:ascii="宋体" w:hAnsi="宋体" w:cs="宋体"/>
          <w:color w:val="auto"/>
          <w:kern w:val="0"/>
          <w:sz w:val="24"/>
          <w:szCs w:val="24"/>
        </w:rPr>
        <w:t>单位进行。</w:t>
      </w:r>
      <w:r>
        <w:rPr>
          <w:rFonts w:hint="eastAsia" w:ascii="宋体" w:hAnsi="宋体" w:cs="宋体"/>
          <w:color w:val="auto"/>
          <w:kern w:val="0"/>
          <w:sz w:val="24"/>
          <w:szCs w:val="24"/>
        </w:rPr>
        <w:t>维护检修</w:t>
      </w:r>
      <w:r>
        <w:rPr>
          <w:rFonts w:hint="eastAsia" w:ascii="宋体" w:hAnsi="宋体" w:cs="宋体"/>
          <w:color w:val="auto"/>
          <w:kern w:val="0"/>
          <w:sz w:val="24"/>
          <w:szCs w:val="24"/>
          <w:lang w:eastAsia="zh-CN"/>
        </w:rPr>
        <w:t>合同</w:t>
      </w:r>
      <w:r>
        <w:rPr>
          <w:rFonts w:ascii="宋体" w:hAnsi="宋体" w:cs="宋体"/>
          <w:color w:val="auto"/>
          <w:kern w:val="0"/>
          <w:sz w:val="24"/>
          <w:szCs w:val="24"/>
        </w:rPr>
        <w:t>应明确约定具体的维护和检修内容、方式及双方的权利和义务。</w:t>
      </w:r>
    </w:p>
    <w:p>
      <w:pPr>
        <w:widowControl/>
        <w:spacing w:line="360" w:lineRule="auto"/>
        <w:ind w:firstLine="482" w:firstLineChars="200"/>
        <w:rPr>
          <w:rFonts w:hint="eastAsia" w:ascii="宋体" w:hAnsi="宋体" w:cs="宋体"/>
          <w:color w:val="FF0000"/>
          <w:kern w:val="0"/>
          <w:sz w:val="24"/>
          <w:szCs w:val="24"/>
        </w:rPr>
      </w:pPr>
      <w:r>
        <w:rPr>
          <w:rFonts w:hint="eastAsia" w:ascii="宋体" w:hAnsi="宋体" w:cs="宋体"/>
          <w:b/>
          <w:color w:val="auto"/>
          <w:kern w:val="0"/>
          <w:sz w:val="24"/>
          <w:szCs w:val="24"/>
        </w:rPr>
        <w:t xml:space="preserve">第九条 </w:t>
      </w:r>
      <w:r>
        <w:rPr>
          <w:rFonts w:hint="eastAsia" w:ascii="宋体" w:hAnsi="宋体" w:cs="宋体"/>
          <w:color w:val="auto"/>
          <w:kern w:val="0"/>
          <w:sz w:val="24"/>
          <w:szCs w:val="24"/>
          <w:lang w:eastAsia="zh-CN"/>
        </w:rPr>
        <w:t>建筑幕墙</w:t>
      </w:r>
      <w:r>
        <w:rPr>
          <w:rFonts w:hint="eastAsia" w:ascii="宋体" w:hAnsi="宋体" w:cs="宋体"/>
          <w:color w:val="auto"/>
          <w:kern w:val="0"/>
          <w:sz w:val="24"/>
          <w:szCs w:val="24"/>
        </w:rPr>
        <w:t>维护检修推行《南京市</w:t>
      </w:r>
      <w:r>
        <w:rPr>
          <w:rFonts w:hint="eastAsia" w:ascii="宋体" w:hAnsi="宋体" w:cs="宋体"/>
          <w:color w:val="auto"/>
          <w:kern w:val="0"/>
          <w:sz w:val="24"/>
          <w:szCs w:val="24"/>
          <w:lang w:eastAsia="zh-CN"/>
        </w:rPr>
        <w:t>建筑幕墙</w:t>
      </w:r>
      <w:r>
        <w:rPr>
          <w:rFonts w:hint="eastAsia" w:ascii="宋体" w:hAnsi="宋体" w:cs="宋体"/>
          <w:color w:val="auto"/>
          <w:kern w:val="0"/>
          <w:sz w:val="24"/>
          <w:szCs w:val="24"/>
        </w:rPr>
        <w:t>安全检查工作要点》（附件</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），主要包括查阅工程技术资料、维护检修管理资料，现场检查、检测以及维护等。</w:t>
      </w:r>
    </w:p>
    <w:p>
      <w:pPr>
        <w:widowControl/>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cs="宋体"/>
          <w:b/>
          <w:color w:val="auto"/>
          <w:kern w:val="0"/>
          <w:sz w:val="24"/>
          <w:szCs w:val="24"/>
          <w:lang w:eastAsia="zh-CN"/>
        </w:rPr>
        <w:t>第十条</w:t>
      </w:r>
      <w:r>
        <w:rPr>
          <w:rFonts w:hint="eastAsia" w:ascii="宋体" w:hAnsi="宋体" w:cs="宋体"/>
          <w:b/>
          <w:color w:val="auto"/>
          <w:kern w:val="0"/>
          <w:sz w:val="24"/>
          <w:szCs w:val="24"/>
          <w:lang w:val="en-US" w:eastAsia="zh-CN"/>
        </w:rPr>
        <w:t xml:space="preserve"> </w:t>
      </w:r>
      <w:r>
        <w:rPr>
          <w:rFonts w:hint="eastAsia" w:ascii="宋体" w:hAnsi="宋体" w:cs="宋体"/>
          <w:color w:val="auto"/>
          <w:kern w:val="0"/>
          <w:sz w:val="24"/>
          <w:szCs w:val="24"/>
          <w:lang w:eastAsia="zh-CN"/>
        </w:rPr>
        <w:t>建筑幕墙维护检修责任人</w:t>
      </w:r>
      <w:r>
        <w:rPr>
          <w:rFonts w:hint="eastAsia" w:ascii="宋体" w:hAnsi="宋体" w:cs="宋体"/>
          <w:color w:val="auto"/>
          <w:kern w:val="0"/>
          <w:sz w:val="24"/>
          <w:szCs w:val="24"/>
        </w:rPr>
        <w:t>应当按照有关标准和规范，对建筑幕墙进行维护和检修</w:t>
      </w:r>
      <w:r>
        <w:rPr>
          <w:rFonts w:hint="eastAsia" w:ascii="宋体" w:hAnsi="宋体" w:cs="宋体"/>
          <w:color w:val="auto"/>
          <w:kern w:val="0"/>
          <w:sz w:val="24"/>
          <w:szCs w:val="24"/>
          <w:lang w:eastAsia="zh-CN"/>
        </w:rPr>
        <w:t>。</w:t>
      </w:r>
    </w:p>
    <w:p>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建筑幕墙竣工验收合格并交付使用之日起，每五年组织一次安全隐患排查；幕墙使用期满十年的，应当在期满后半年内进行安全性能检查和评估，且以后每</w:t>
      </w:r>
      <w:r>
        <w:rPr>
          <w:rFonts w:hint="eastAsia" w:ascii="宋体" w:hAnsi="宋体" w:cs="宋体"/>
          <w:color w:val="auto"/>
          <w:kern w:val="0"/>
          <w:sz w:val="24"/>
          <w:szCs w:val="24"/>
          <w:lang w:eastAsia="zh-CN"/>
        </w:rPr>
        <w:t>三</w:t>
      </w:r>
      <w:r>
        <w:rPr>
          <w:rFonts w:hint="eastAsia" w:ascii="宋体" w:hAnsi="宋体" w:cs="宋体"/>
          <w:color w:val="auto"/>
          <w:kern w:val="0"/>
          <w:sz w:val="24"/>
          <w:szCs w:val="24"/>
        </w:rPr>
        <w:t>年检查和评估一次</w:t>
      </w:r>
      <w:r>
        <w:rPr>
          <w:rFonts w:hint="eastAsia" w:ascii="宋体" w:hAnsi="宋体" w:cs="宋体"/>
          <w:color w:val="auto"/>
          <w:kern w:val="0"/>
          <w:sz w:val="24"/>
          <w:szCs w:val="24"/>
          <w:lang w:eastAsia="zh-CN"/>
        </w:rPr>
        <w:t>。</w:t>
      </w:r>
    </w:p>
    <w:p>
      <w:pPr>
        <w:widowControl/>
        <w:spacing w:line="360" w:lineRule="auto"/>
        <w:ind w:firstLine="482" w:firstLineChars="200"/>
        <w:rPr>
          <w:rFonts w:ascii="宋体" w:hAnsi="宋体" w:cs="宋体"/>
          <w:color w:val="auto"/>
          <w:kern w:val="0"/>
          <w:sz w:val="24"/>
          <w:szCs w:val="24"/>
        </w:rPr>
      </w:pPr>
      <w:r>
        <w:rPr>
          <w:rFonts w:hint="eastAsia" w:ascii="宋体" w:hAnsi="宋体" w:cs="宋体"/>
          <w:b/>
          <w:color w:val="auto"/>
          <w:kern w:val="0"/>
          <w:sz w:val="24"/>
          <w:szCs w:val="24"/>
        </w:rPr>
        <w:t>第十</w:t>
      </w:r>
      <w:r>
        <w:rPr>
          <w:rFonts w:hint="eastAsia" w:ascii="宋体" w:hAnsi="宋体" w:cs="宋体"/>
          <w:b/>
          <w:color w:val="auto"/>
          <w:kern w:val="0"/>
          <w:sz w:val="24"/>
          <w:szCs w:val="24"/>
          <w:lang w:eastAsia="zh-CN"/>
        </w:rPr>
        <w:t>一</w:t>
      </w:r>
      <w:r>
        <w:rPr>
          <w:rFonts w:hint="eastAsia" w:ascii="宋体" w:hAnsi="宋体" w:cs="宋体"/>
          <w:b/>
          <w:color w:val="auto"/>
          <w:kern w:val="0"/>
          <w:sz w:val="24"/>
          <w:szCs w:val="24"/>
        </w:rPr>
        <w:t>条</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eastAsia="zh-CN"/>
        </w:rPr>
        <w:t>建筑幕墙</w:t>
      </w:r>
      <w:r>
        <w:rPr>
          <w:rFonts w:hint="eastAsia" w:ascii="宋体" w:hAnsi="宋体" w:cs="宋体"/>
          <w:color w:val="auto"/>
          <w:kern w:val="0"/>
          <w:sz w:val="24"/>
          <w:szCs w:val="24"/>
        </w:rPr>
        <w:t>有下列情形之一的，</w:t>
      </w:r>
      <w:r>
        <w:rPr>
          <w:rFonts w:hint="eastAsia" w:ascii="Times New Roman" w:hAnsi="Times New Roman"/>
          <w:color w:val="auto"/>
          <w:sz w:val="24"/>
          <w:szCs w:val="24"/>
          <w:lang w:eastAsia="zh-CN"/>
        </w:rPr>
        <w:t>维护检修责任人</w:t>
      </w:r>
      <w:r>
        <w:rPr>
          <w:rFonts w:hint="eastAsia" w:ascii="宋体" w:hAnsi="宋体" w:cs="宋体"/>
          <w:color w:val="auto"/>
          <w:kern w:val="0"/>
          <w:sz w:val="24"/>
          <w:szCs w:val="24"/>
        </w:rPr>
        <w:t>应当委托具有检测</w:t>
      </w:r>
      <w:r>
        <w:rPr>
          <w:rFonts w:hint="eastAsia" w:ascii="宋体" w:hAnsi="宋体" w:cs="宋体"/>
          <w:color w:val="auto"/>
          <w:kern w:val="0"/>
          <w:sz w:val="24"/>
          <w:szCs w:val="24"/>
          <w:lang w:eastAsia="zh-CN"/>
        </w:rPr>
        <w:t>或</w:t>
      </w:r>
      <w:r>
        <w:rPr>
          <w:rFonts w:hint="eastAsia" w:ascii="宋体" w:hAnsi="宋体" w:cs="宋体"/>
          <w:color w:val="auto"/>
          <w:kern w:val="0"/>
          <w:sz w:val="24"/>
          <w:szCs w:val="24"/>
        </w:rPr>
        <w:t>设计能力的单位进行幕墙安全性能鉴定：</w:t>
      </w:r>
    </w:p>
    <w:p>
      <w:pPr>
        <w:widowControl/>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（一）面板、连接构件或者局部墙面等出现异常</w:t>
      </w:r>
      <w:r>
        <w:rPr>
          <w:rFonts w:hint="eastAsia" w:ascii="宋体" w:hAnsi="宋体" w:cs="宋体"/>
          <w:color w:val="auto"/>
          <w:kern w:val="0"/>
          <w:sz w:val="24"/>
          <w:szCs w:val="24"/>
          <w:lang w:eastAsia="zh-CN"/>
        </w:rPr>
        <w:t>松动、</w:t>
      </w:r>
      <w:r>
        <w:rPr>
          <w:rFonts w:hint="eastAsia" w:ascii="宋体" w:hAnsi="宋体" w:cs="宋体"/>
          <w:color w:val="auto"/>
          <w:kern w:val="0"/>
          <w:sz w:val="24"/>
          <w:szCs w:val="24"/>
        </w:rPr>
        <w:t>变形、脱落、爆裂现象的；</w:t>
      </w:r>
    </w:p>
    <w:p>
      <w:pPr>
        <w:widowControl/>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（二）遭受自然灾害等突发事件造成损坏的；</w:t>
      </w:r>
    </w:p>
    <w:p>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（三）相关房屋主体结构经检测、鉴定存在安全隐患的；</w:t>
      </w:r>
    </w:p>
    <w:p>
      <w:pPr>
        <w:widowControl/>
        <w:spacing w:line="360" w:lineRule="auto"/>
        <w:ind w:firstLine="480" w:firstLineChars="200"/>
        <w:rPr>
          <w:rFonts w:hint="eastAsia" w:ascii="宋体" w:hAnsi="宋体" w:cs="宋体"/>
          <w:color w:val="auto"/>
          <w:kern w:val="0"/>
          <w:sz w:val="24"/>
          <w:szCs w:val="24"/>
          <w:lang w:eastAsia="zh-CN"/>
        </w:rPr>
      </w:pPr>
      <w:r>
        <w:rPr>
          <w:rFonts w:hint="eastAsia" w:ascii="宋体" w:hAnsi="宋体" w:cs="宋体"/>
          <w:color w:val="auto"/>
          <w:kern w:val="0"/>
          <w:sz w:val="24"/>
          <w:szCs w:val="24"/>
        </w:rPr>
        <w:t>（四）</w:t>
      </w:r>
      <w:r>
        <w:rPr>
          <w:rFonts w:hint="eastAsia" w:ascii="宋体" w:hAnsi="宋体" w:cs="宋体"/>
          <w:color w:val="auto"/>
          <w:kern w:val="0"/>
          <w:sz w:val="24"/>
          <w:szCs w:val="24"/>
          <w:lang w:eastAsia="zh-CN"/>
        </w:rPr>
        <w:t>达到</w:t>
      </w:r>
      <w:r>
        <w:rPr>
          <w:rFonts w:hint="eastAsia" w:ascii="宋体" w:hAnsi="宋体" w:cs="宋体"/>
          <w:color w:val="auto"/>
          <w:kern w:val="0"/>
          <w:sz w:val="24"/>
          <w:szCs w:val="24"/>
        </w:rPr>
        <w:t>设计使用年限需要继续使用的；</w:t>
      </w:r>
    </w:p>
    <w:p>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（五）依照法律法规需要进行安全性鉴定的其它情形</w:t>
      </w:r>
      <w:r>
        <w:rPr>
          <w:rFonts w:hint="eastAsia" w:ascii="宋体" w:hAnsi="宋体" w:cs="宋体"/>
          <w:color w:val="auto"/>
          <w:kern w:val="0"/>
          <w:sz w:val="24"/>
          <w:szCs w:val="24"/>
          <w:lang w:eastAsia="zh-CN"/>
        </w:rPr>
        <w:t>。</w:t>
      </w:r>
    </w:p>
    <w:p>
      <w:pPr>
        <w:widowControl/>
        <w:spacing w:line="360" w:lineRule="auto"/>
        <w:ind w:firstLine="482" w:firstLineChars="200"/>
        <w:rPr>
          <w:rFonts w:hint="eastAsia" w:ascii="宋体" w:hAnsi="宋体" w:cs="宋体"/>
          <w:color w:val="auto"/>
          <w:kern w:val="0"/>
          <w:sz w:val="24"/>
          <w:szCs w:val="24"/>
          <w:lang w:eastAsia="zh-CN"/>
        </w:rPr>
      </w:pPr>
      <w:r>
        <w:rPr>
          <w:rFonts w:hint="eastAsia" w:ascii="宋体" w:hAnsi="宋体" w:cs="宋体"/>
          <w:b/>
          <w:color w:val="auto"/>
          <w:kern w:val="0"/>
          <w:sz w:val="24"/>
          <w:szCs w:val="24"/>
        </w:rPr>
        <w:t>第十</w:t>
      </w:r>
      <w:r>
        <w:rPr>
          <w:rFonts w:hint="eastAsia" w:ascii="宋体" w:hAnsi="宋体" w:cs="宋体"/>
          <w:b/>
          <w:color w:val="auto"/>
          <w:kern w:val="0"/>
          <w:sz w:val="24"/>
          <w:szCs w:val="24"/>
          <w:lang w:eastAsia="zh-CN"/>
        </w:rPr>
        <w:t>二</w:t>
      </w:r>
      <w:r>
        <w:rPr>
          <w:rFonts w:hint="eastAsia" w:ascii="宋体" w:hAnsi="宋体" w:cs="宋体"/>
          <w:b/>
          <w:color w:val="auto"/>
          <w:kern w:val="0"/>
          <w:sz w:val="24"/>
          <w:szCs w:val="24"/>
        </w:rPr>
        <w:t xml:space="preserve">条 </w:t>
      </w:r>
      <w:r>
        <w:rPr>
          <w:rFonts w:ascii="宋体" w:hAnsi="宋体" w:cs="宋体"/>
          <w:color w:val="auto"/>
          <w:kern w:val="0"/>
          <w:sz w:val="24"/>
          <w:szCs w:val="24"/>
        </w:rPr>
        <w:t>经鉴定建筑幕墙存在安全隐患的，鉴定单位应当</w:t>
      </w:r>
      <w:r>
        <w:rPr>
          <w:rFonts w:hint="eastAsia" w:ascii="宋体" w:hAnsi="宋体" w:cs="宋体"/>
          <w:color w:val="auto"/>
          <w:kern w:val="0"/>
          <w:sz w:val="24"/>
          <w:szCs w:val="24"/>
          <w:lang w:eastAsia="zh-CN"/>
        </w:rPr>
        <w:t>及时将鉴定意见告知</w:t>
      </w:r>
      <w:r>
        <w:rPr>
          <w:rFonts w:hint="eastAsia" w:ascii="Times New Roman" w:hAnsi="Times New Roman"/>
          <w:color w:val="auto"/>
          <w:sz w:val="24"/>
          <w:szCs w:val="24"/>
          <w:lang w:eastAsia="zh-CN"/>
        </w:rPr>
        <w:t>维护检修责任人</w:t>
      </w:r>
      <w:r>
        <w:rPr>
          <w:rFonts w:hint="eastAsia" w:ascii="宋体" w:hAnsi="宋体" w:cs="宋体"/>
          <w:color w:val="auto"/>
          <w:kern w:val="0"/>
          <w:sz w:val="24"/>
          <w:szCs w:val="24"/>
          <w:lang w:eastAsia="zh-CN"/>
        </w:rPr>
        <w:t>。</w:t>
      </w:r>
    </w:p>
    <w:p>
      <w:pPr>
        <w:widowControl/>
        <w:spacing w:line="360" w:lineRule="auto"/>
        <w:ind w:firstLine="480" w:firstLineChars="200"/>
        <w:rPr>
          <w:rFonts w:ascii="宋体" w:hAnsi="宋体" w:cs="宋体"/>
          <w:color w:val="auto"/>
          <w:kern w:val="0"/>
          <w:sz w:val="24"/>
          <w:szCs w:val="24"/>
        </w:rPr>
      </w:pPr>
      <w:r>
        <w:rPr>
          <w:rFonts w:hint="eastAsia" w:ascii="Times New Roman" w:hAnsi="Times New Roman"/>
          <w:color w:val="auto"/>
          <w:sz w:val="24"/>
          <w:szCs w:val="24"/>
          <w:lang w:eastAsia="zh-CN"/>
        </w:rPr>
        <w:t>维护检修责任人</w:t>
      </w:r>
      <w:r>
        <w:rPr>
          <w:rFonts w:hint="eastAsia" w:ascii="宋体" w:hAnsi="宋体" w:cs="宋体"/>
          <w:strike w:val="0"/>
          <w:dstrike w:val="0"/>
          <w:color w:val="auto"/>
          <w:kern w:val="0"/>
          <w:sz w:val="24"/>
          <w:szCs w:val="24"/>
          <w:lang w:eastAsia="zh-CN"/>
        </w:rPr>
        <w:t>应当</w:t>
      </w:r>
      <w:r>
        <w:rPr>
          <w:rFonts w:ascii="宋体" w:hAnsi="宋体" w:cs="宋体"/>
          <w:color w:val="auto"/>
          <w:kern w:val="0"/>
          <w:sz w:val="24"/>
          <w:szCs w:val="24"/>
        </w:rPr>
        <w:t>按照鉴定意见</w:t>
      </w:r>
      <w:r>
        <w:rPr>
          <w:rFonts w:hint="eastAsia" w:ascii="宋体" w:hAnsi="宋体" w:cs="宋体"/>
          <w:color w:val="auto"/>
          <w:kern w:val="0"/>
          <w:sz w:val="24"/>
          <w:szCs w:val="24"/>
          <w:lang w:eastAsia="zh-CN"/>
        </w:rPr>
        <w:t>及时</w:t>
      </w:r>
      <w:r>
        <w:rPr>
          <w:rFonts w:ascii="宋体" w:hAnsi="宋体" w:cs="宋体"/>
          <w:color w:val="auto"/>
          <w:kern w:val="0"/>
          <w:sz w:val="24"/>
          <w:szCs w:val="24"/>
        </w:rPr>
        <w:t>设置警示标志</w:t>
      </w:r>
      <w:r>
        <w:rPr>
          <w:rFonts w:hint="eastAsia" w:ascii="宋体" w:hAnsi="宋体" w:cs="宋体"/>
          <w:color w:val="auto"/>
          <w:kern w:val="0"/>
          <w:sz w:val="24"/>
          <w:szCs w:val="24"/>
          <w:lang w:eastAsia="zh-CN"/>
        </w:rPr>
        <w:t>，</w:t>
      </w:r>
      <w:r>
        <w:rPr>
          <w:rFonts w:ascii="宋体" w:hAnsi="宋体" w:cs="宋体"/>
          <w:color w:val="auto"/>
          <w:kern w:val="0"/>
          <w:sz w:val="24"/>
          <w:szCs w:val="24"/>
        </w:rPr>
        <w:t>采取安全处理措施，确保使用安全</w:t>
      </w:r>
      <w:r>
        <w:rPr>
          <w:rFonts w:hint="eastAsia" w:ascii="宋体" w:hAnsi="宋体" w:cs="宋体"/>
          <w:color w:val="auto"/>
          <w:kern w:val="0"/>
          <w:sz w:val="24"/>
          <w:szCs w:val="24"/>
          <w:lang w:eastAsia="zh-CN"/>
        </w:rPr>
        <w:t>；</w:t>
      </w:r>
      <w:r>
        <w:rPr>
          <w:rFonts w:ascii="宋体" w:hAnsi="宋体" w:cs="宋体"/>
          <w:color w:val="auto"/>
          <w:kern w:val="0"/>
          <w:sz w:val="24"/>
          <w:szCs w:val="24"/>
        </w:rPr>
        <w:t>并</w:t>
      </w:r>
      <w:r>
        <w:rPr>
          <w:rFonts w:hint="eastAsia" w:ascii="宋体" w:hAnsi="宋体" w:cs="宋体"/>
          <w:color w:val="auto"/>
          <w:kern w:val="0"/>
          <w:sz w:val="24"/>
          <w:szCs w:val="24"/>
          <w:lang w:eastAsia="zh-CN"/>
        </w:rPr>
        <w:t>于</w:t>
      </w:r>
      <w:r>
        <w:rPr>
          <w:rFonts w:hint="eastAsia" w:ascii="宋体" w:hAnsi="宋体" w:cs="宋体"/>
          <w:color w:val="auto"/>
          <w:kern w:val="0"/>
          <w:sz w:val="24"/>
          <w:szCs w:val="24"/>
          <w:lang w:val="en-US" w:eastAsia="zh-CN"/>
        </w:rPr>
        <w:t>3日内将鉴定</w:t>
      </w:r>
      <w:r>
        <w:rPr>
          <w:rFonts w:ascii="宋体" w:hAnsi="宋体" w:cs="宋体"/>
          <w:color w:val="auto"/>
          <w:kern w:val="0"/>
          <w:sz w:val="24"/>
          <w:szCs w:val="24"/>
        </w:rPr>
        <w:t>意见</w:t>
      </w:r>
      <w:r>
        <w:rPr>
          <w:rFonts w:hint="eastAsia" w:ascii="宋体" w:hAnsi="宋体" w:cs="宋体"/>
          <w:color w:val="auto"/>
          <w:kern w:val="0"/>
          <w:sz w:val="24"/>
          <w:szCs w:val="24"/>
          <w:lang w:val="en-US" w:eastAsia="zh-CN"/>
        </w:rPr>
        <w:t>和</w:t>
      </w:r>
      <w:r>
        <w:rPr>
          <w:rFonts w:ascii="宋体" w:hAnsi="宋体" w:cs="宋体"/>
          <w:color w:val="auto"/>
          <w:kern w:val="0"/>
          <w:sz w:val="24"/>
          <w:szCs w:val="24"/>
        </w:rPr>
        <w:t>处置情况向所在地</w:t>
      </w:r>
      <w:r>
        <w:rPr>
          <w:rFonts w:hint="eastAsia" w:ascii="宋体" w:hAnsi="宋体" w:cs="宋体"/>
          <w:color w:val="auto"/>
          <w:kern w:val="0"/>
          <w:sz w:val="24"/>
          <w:szCs w:val="24"/>
        </w:rPr>
        <w:t>房屋安全行政</w:t>
      </w:r>
      <w:r>
        <w:rPr>
          <w:rFonts w:ascii="宋体" w:hAnsi="宋体" w:cs="宋体"/>
          <w:color w:val="auto"/>
          <w:kern w:val="0"/>
          <w:sz w:val="24"/>
          <w:szCs w:val="24"/>
        </w:rPr>
        <w:t>主管部门报告。</w:t>
      </w:r>
    </w:p>
    <w:p>
      <w:pPr>
        <w:widowControl/>
        <w:spacing w:line="360" w:lineRule="auto"/>
        <w:ind w:firstLine="482" w:firstLineChars="200"/>
        <w:rPr>
          <w:rFonts w:hint="eastAsia" w:ascii="宋体" w:hAnsi="宋体" w:eastAsia="宋体" w:cs="宋体"/>
          <w:strike w:val="0"/>
          <w:dstrike w:val="0"/>
          <w:color w:val="auto"/>
          <w:kern w:val="0"/>
          <w:sz w:val="24"/>
          <w:szCs w:val="24"/>
          <w:lang w:eastAsia="zh-CN"/>
        </w:rPr>
      </w:pPr>
      <w:r>
        <w:rPr>
          <w:rFonts w:hint="eastAsia" w:ascii="宋体" w:hAnsi="宋体" w:cs="宋体"/>
          <w:b/>
          <w:color w:val="auto"/>
          <w:kern w:val="0"/>
          <w:sz w:val="24"/>
          <w:szCs w:val="24"/>
        </w:rPr>
        <w:t xml:space="preserve">第十三条 </w:t>
      </w:r>
      <w:r>
        <w:rPr>
          <w:rFonts w:hint="eastAsia" w:ascii="宋体" w:hAnsi="宋体" w:cs="宋体"/>
          <w:strike w:val="0"/>
          <w:dstrike w:val="0"/>
          <w:color w:val="auto"/>
          <w:kern w:val="0"/>
          <w:sz w:val="24"/>
          <w:szCs w:val="24"/>
          <w:lang w:eastAsia="zh-CN"/>
        </w:rPr>
        <w:t>建筑幕墙</w:t>
      </w:r>
      <w:r>
        <w:rPr>
          <w:rFonts w:ascii="宋体" w:hAnsi="宋体" w:cs="宋体"/>
          <w:strike w:val="0"/>
          <w:dstrike w:val="0"/>
          <w:color w:val="auto"/>
          <w:kern w:val="0"/>
          <w:sz w:val="24"/>
          <w:szCs w:val="24"/>
        </w:rPr>
        <w:t>保修期满后的维修</w:t>
      </w:r>
      <w:r>
        <w:rPr>
          <w:rFonts w:hint="eastAsia" w:ascii="宋体" w:hAnsi="宋体" w:cs="宋体"/>
          <w:strike w:val="0"/>
          <w:dstrike w:val="0"/>
          <w:color w:val="auto"/>
          <w:kern w:val="0"/>
          <w:sz w:val="24"/>
          <w:szCs w:val="24"/>
          <w:lang w:eastAsia="zh-CN"/>
        </w:rPr>
        <w:t>需要使用维修资金的，应当按照维修资金管理规定办理。</w:t>
      </w:r>
    </w:p>
    <w:p>
      <w:pPr>
        <w:pStyle w:val="19"/>
        <w:numPr>
          <w:ilvl w:val="0"/>
          <w:numId w:val="1"/>
        </w:numPr>
        <w:spacing w:line="360" w:lineRule="auto"/>
        <w:ind w:firstLine="0" w:firstLineChars="0"/>
        <w:jc w:val="center"/>
        <w:rPr>
          <w:rFonts w:ascii="宋体" w:hAnsi="宋体" w:cs="宋体"/>
          <w:b/>
          <w:color w:val="auto"/>
          <w:kern w:val="0"/>
          <w:sz w:val="24"/>
          <w:szCs w:val="24"/>
        </w:rPr>
      </w:pPr>
      <w:r>
        <w:rPr>
          <w:rFonts w:hint="eastAsia" w:ascii="宋体" w:hAnsi="宋体" w:cs="宋体"/>
          <w:b/>
          <w:color w:val="auto"/>
          <w:kern w:val="0"/>
          <w:sz w:val="24"/>
          <w:szCs w:val="24"/>
        </w:rPr>
        <w:t>监督管理</w:t>
      </w:r>
    </w:p>
    <w:p>
      <w:pPr>
        <w:widowControl/>
        <w:spacing w:line="360" w:lineRule="auto"/>
        <w:ind w:firstLine="482" w:firstLineChars="200"/>
        <w:rPr>
          <w:rFonts w:ascii="宋体" w:hAnsi="宋体" w:cs="宋体"/>
          <w:color w:val="auto"/>
          <w:kern w:val="0"/>
          <w:sz w:val="24"/>
          <w:szCs w:val="24"/>
        </w:rPr>
      </w:pPr>
      <w:r>
        <w:rPr>
          <w:rFonts w:ascii="宋体" w:hAnsi="宋体" w:cs="宋体"/>
          <w:b/>
          <w:bCs/>
          <w:color w:val="auto"/>
          <w:kern w:val="0"/>
          <w:sz w:val="24"/>
          <w:szCs w:val="24"/>
        </w:rPr>
        <w:t>第</w:t>
      </w:r>
      <w:r>
        <w:rPr>
          <w:rFonts w:hint="eastAsia" w:ascii="宋体" w:hAnsi="宋体" w:cs="宋体"/>
          <w:b/>
          <w:bCs/>
          <w:color w:val="auto"/>
          <w:kern w:val="0"/>
          <w:sz w:val="24"/>
          <w:szCs w:val="24"/>
        </w:rPr>
        <w:t>十四</w:t>
      </w:r>
      <w:r>
        <w:rPr>
          <w:rFonts w:ascii="宋体" w:hAnsi="宋体" w:cs="宋体"/>
          <w:b/>
          <w:bCs/>
          <w:color w:val="auto"/>
          <w:kern w:val="0"/>
          <w:sz w:val="24"/>
          <w:szCs w:val="24"/>
        </w:rPr>
        <w:t>条</w:t>
      </w:r>
      <w:r>
        <w:rPr>
          <w:rFonts w:hint="eastAsia" w:ascii="宋体" w:hAnsi="宋体" w:cs="宋体"/>
          <w:b/>
          <w:bCs/>
          <w:color w:val="auto"/>
          <w:kern w:val="0"/>
          <w:sz w:val="24"/>
          <w:szCs w:val="24"/>
        </w:rPr>
        <w:t xml:space="preserve"> </w:t>
      </w:r>
      <w:r>
        <w:rPr>
          <w:rFonts w:hint="eastAsia" w:ascii="宋体" w:hAnsi="宋体" w:cs="宋体"/>
          <w:color w:val="auto"/>
          <w:kern w:val="0"/>
          <w:sz w:val="24"/>
          <w:szCs w:val="24"/>
        </w:rPr>
        <w:t>市房屋安全行政主管部门应当建立本市</w:t>
      </w:r>
      <w:r>
        <w:rPr>
          <w:rFonts w:hint="eastAsia" w:ascii="宋体" w:hAnsi="宋体" w:cs="宋体"/>
          <w:color w:val="auto"/>
          <w:kern w:val="0"/>
          <w:sz w:val="24"/>
          <w:szCs w:val="24"/>
          <w:lang w:eastAsia="zh-CN"/>
        </w:rPr>
        <w:t>建筑幕墙</w:t>
      </w:r>
      <w:r>
        <w:rPr>
          <w:rFonts w:hint="eastAsia" w:ascii="宋体" w:hAnsi="宋体" w:cs="宋体"/>
          <w:color w:val="auto"/>
          <w:kern w:val="0"/>
          <w:sz w:val="24"/>
          <w:szCs w:val="24"/>
        </w:rPr>
        <w:t>信息管理系统，并负责维护和更新</w:t>
      </w:r>
      <w:r>
        <w:rPr>
          <w:rFonts w:ascii="宋体" w:hAnsi="宋体" w:cs="宋体"/>
          <w:color w:val="auto"/>
          <w:kern w:val="0"/>
          <w:sz w:val="24"/>
          <w:szCs w:val="24"/>
        </w:rPr>
        <w:t>。</w:t>
      </w:r>
    </w:p>
    <w:p>
      <w:pPr>
        <w:widowControl/>
        <w:spacing w:line="360" w:lineRule="auto"/>
        <w:ind w:firstLine="480" w:firstLineChars="200"/>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区房屋安全行政主管部门应当组织开展建筑幕墙情况的普查和排查工作，建立档案（附件</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），向</w:t>
      </w:r>
      <w:r>
        <w:rPr>
          <w:rFonts w:hint="eastAsia" w:ascii="Times New Roman" w:hAnsi="Times New Roman"/>
          <w:color w:val="auto"/>
          <w:sz w:val="24"/>
          <w:szCs w:val="24"/>
          <w:lang w:eastAsia="zh-CN"/>
        </w:rPr>
        <w:t>维护检修责任人</w:t>
      </w:r>
      <w:r>
        <w:rPr>
          <w:rFonts w:hint="eastAsia" w:ascii="宋体" w:hAnsi="宋体" w:cs="宋体"/>
          <w:color w:val="auto"/>
          <w:kern w:val="0"/>
          <w:sz w:val="24"/>
          <w:szCs w:val="24"/>
          <w:lang w:eastAsia="zh-CN"/>
        </w:rPr>
        <w:t>发放建筑幕墙安全使用注意事项（附件</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），指导</w:t>
      </w:r>
      <w:r>
        <w:rPr>
          <w:rFonts w:hint="eastAsia" w:ascii="Times New Roman" w:hAnsi="Times New Roman"/>
          <w:color w:val="auto"/>
          <w:sz w:val="24"/>
          <w:szCs w:val="24"/>
          <w:lang w:eastAsia="zh-CN"/>
        </w:rPr>
        <w:t>维护检修责任人</w:t>
      </w:r>
      <w:r>
        <w:rPr>
          <w:rFonts w:hint="eastAsia" w:ascii="宋体" w:hAnsi="宋体" w:cs="宋体"/>
          <w:color w:val="auto"/>
          <w:kern w:val="0"/>
          <w:sz w:val="24"/>
          <w:szCs w:val="24"/>
          <w:lang w:eastAsia="zh-CN"/>
        </w:rPr>
        <w:t>填写《南京市建筑幕墙使用维护情况报表》（附件</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lang w:eastAsia="zh-CN"/>
        </w:rPr>
        <w:t>），并将报表信息录入建筑幕墙信息管理系统，建立建筑幕墙数据库，实行信息化监管。</w:t>
      </w:r>
    </w:p>
    <w:p>
      <w:pPr>
        <w:widowControl/>
        <w:spacing w:line="360" w:lineRule="auto"/>
        <w:ind w:firstLine="480" w:firstLineChars="200"/>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建筑幕墙信息应包括维护检修责任人、工程位置、建筑高度、幕墙结构形式和面积、面板材料、竣工时间、设计使用年限、幕墙状况、安全维护情况等相关信息。</w:t>
      </w:r>
    </w:p>
    <w:p>
      <w:pPr>
        <w:widowControl/>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房屋</w:t>
      </w:r>
      <w:r>
        <w:rPr>
          <w:rFonts w:hint="eastAsia" w:ascii="宋体" w:hAnsi="宋体" w:cs="宋体"/>
          <w:color w:val="auto"/>
          <w:kern w:val="0"/>
          <w:sz w:val="24"/>
          <w:szCs w:val="24"/>
        </w:rPr>
        <w:t>安全</w:t>
      </w:r>
      <w:r>
        <w:rPr>
          <w:rFonts w:ascii="宋体" w:hAnsi="宋体" w:cs="宋体"/>
          <w:color w:val="auto"/>
          <w:kern w:val="0"/>
          <w:sz w:val="24"/>
          <w:szCs w:val="24"/>
        </w:rPr>
        <w:t>行政主管部门</w:t>
      </w:r>
      <w:r>
        <w:rPr>
          <w:rFonts w:hint="eastAsia" w:ascii="宋体" w:hAnsi="宋体" w:cs="宋体"/>
          <w:color w:val="auto"/>
          <w:kern w:val="0"/>
          <w:sz w:val="24"/>
          <w:szCs w:val="24"/>
        </w:rPr>
        <w:t>应当加强与</w:t>
      </w:r>
      <w:r>
        <w:rPr>
          <w:rFonts w:ascii="宋体" w:hAnsi="宋体" w:cs="宋体"/>
          <w:color w:val="auto"/>
          <w:kern w:val="0"/>
          <w:sz w:val="24"/>
          <w:szCs w:val="24"/>
        </w:rPr>
        <w:t>规划</w:t>
      </w:r>
      <w:r>
        <w:rPr>
          <w:rFonts w:hint="eastAsia" w:ascii="宋体" w:hAnsi="宋体" w:cs="宋体"/>
          <w:color w:val="auto"/>
          <w:kern w:val="0"/>
          <w:sz w:val="24"/>
          <w:szCs w:val="24"/>
        </w:rPr>
        <w:t>资源</w:t>
      </w:r>
      <w:r>
        <w:rPr>
          <w:rFonts w:ascii="宋体" w:hAnsi="宋体" w:cs="宋体"/>
          <w:color w:val="auto"/>
          <w:kern w:val="0"/>
          <w:sz w:val="24"/>
          <w:szCs w:val="24"/>
        </w:rPr>
        <w:t>、建设等有关行政管理部门</w:t>
      </w:r>
      <w:r>
        <w:rPr>
          <w:rFonts w:hint="eastAsia" w:ascii="宋体" w:hAnsi="宋体" w:cs="宋体"/>
          <w:color w:val="auto"/>
          <w:kern w:val="0"/>
          <w:sz w:val="24"/>
          <w:szCs w:val="24"/>
        </w:rPr>
        <w:t>沟通、协调，实现</w:t>
      </w:r>
      <w:r>
        <w:rPr>
          <w:rFonts w:hint="eastAsia" w:ascii="宋体" w:hAnsi="宋体" w:cs="宋体"/>
          <w:color w:val="auto"/>
          <w:kern w:val="0"/>
          <w:sz w:val="24"/>
          <w:szCs w:val="24"/>
          <w:lang w:eastAsia="zh-CN"/>
        </w:rPr>
        <w:t>建筑幕墙</w:t>
      </w:r>
      <w:r>
        <w:rPr>
          <w:rFonts w:ascii="宋体" w:hAnsi="宋体" w:cs="宋体"/>
          <w:color w:val="auto"/>
          <w:kern w:val="0"/>
          <w:sz w:val="24"/>
          <w:szCs w:val="24"/>
        </w:rPr>
        <w:t>的规划、建设管理</w:t>
      </w:r>
      <w:r>
        <w:rPr>
          <w:rFonts w:hint="eastAsia" w:ascii="宋体" w:hAnsi="宋体" w:cs="宋体"/>
          <w:color w:val="auto"/>
          <w:kern w:val="0"/>
          <w:sz w:val="24"/>
          <w:szCs w:val="24"/>
        </w:rPr>
        <w:t>等</w:t>
      </w:r>
      <w:r>
        <w:rPr>
          <w:rFonts w:ascii="宋体" w:hAnsi="宋体" w:cs="宋体"/>
          <w:color w:val="auto"/>
          <w:kern w:val="0"/>
          <w:sz w:val="24"/>
          <w:szCs w:val="24"/>
        </w:rPr>
        <w:t>信息共享。</w:t>
      </w:r>
    </w:p>
    <w:p>
      <w:pPr>
        <w:widowControl/>
        <w:spacing w:line="360" w:lineRule="auto"/>
        <w:ind w:firstLine="482" w:firstLineChars="200"/>
        <w:rPr>
          <w:rFonts w:ascii="宋体" w:hAnsi="宋体" w:cs="宋体"/>
          <w:color w:val="auto"/>
          <w:kern w:val="0"/>
          <w:sz w:val="24"/>
          <w:szCs w:val="24"/>
        </w:rPr>
      </w:pPr>
      <w:r>
        <w:rPr>
          <w:rFonts w:ascii="宋体" w:hAnsi="宋体" w:cs="宋体"/>
          <w:b/>
          <w:bCs/>
          <w:color w:val="auto"/>
          <w:kern w:val="0"/>
          <w:sz w:val="24"/>
          <w:szCs w:val="24"/>
        </w:rPr>
        <w:t>第</w:t>
      </w:r>
      <w:r>
        <w:rPr>
          <w:rFonts w:hint="eastAsia" w:ascii="宋体" w:hAnsi="宋体" w:cs="宋体"/>
          <w:b/>
          <w:bCs/>
          <w:color w:val="auto"/>
          <w:kern w:val="0"/>
          <w:sz w:val="24"/>
          <w:szCs w:val="24"/>
        </w:rPr>
        <w:t>十五</w:t>
      </w:r>
      <w:r>
        <w:rPr>
          <w:rFonts w:ascii="宋体" w:hAnsi="宋体" w:cs="宋体"/>
          <w:b/>
          <w:bCs/>
          <w:color w:val="auto"/>
          <w:kern w:val="0"/>
          <w:sz w:val="24"/>
          <w:szCs w:val="24"/>
        </w:rPr>
        <w:t>条</w:t>
      </w:r>
      <w:r>
        <w:rPr>
          <w:rFonts w:hint="eastAsia" w:ascii="宋体" w:hAnsi="宋体" w:cs="宋体"/>
          <w:b/>
          <w:bCs/>
          <w:color w:val="auto"/>
          <w:kern w:val="0"/>
          <w:sz w:val="24"/>
          <w:szCs w:val="24"/>
          <w:lang w:val="en-US" w:eastAsia="zh-CN"/>
        </w:rPr>
        <w:t xml:space="preserve"> </w:t>
      </w:r>
      <w:r>
        <w:rPr>
          <w:rFonts w:ascii="宋体" w:hAnsi="宋体" w:cs="宋体"/>
          <w:color w:val="auto"/>
          <w:kern w:val="0"/>
          <w:sz w:val="24"/>
          <w:szCs w:val="24"/>
        </w:rPr>
        <w:t>市房屋</w:t>
      </w:r>
      <w:r>
        <w:rPr>
          <w:rFonts w:hint="eastAsia" w:ascii="宋体" w:hAnsi="宋体" w:cs="宋体"/>
          <w:color w:val="auto"/>
          <w:kern w:val="0"/>
          <w:sz w:val="24"/>
          <w:szCs w:val="24"/>
        </w:rPr>
        <w:t>安全</w:t>
      </w:r>
      <w:r>
        <w:rPr>
          <w:rFonts w:ascii="宋体" w:hAnsi="宋体" w:cs="宋体"/>
          <w:color w:val="auto"/>
          <w:kern w:val="0"/>
          <w:sz w:val="24"/>
          <w:szCs w:val="24"/>
        </w:rPr>
        <w:t>行政主管部门应当</w:t>
      </w:r>
      <w:r>
        <w:rPr>
          <w:rFonts w:hint="eastAsia" w:ascii="宋体" w:hAnsi="宋体" w:cs="宋体"/>
          <w:color w:val="auto"/>
          <w:kern w:val="0"/>
          <w:sz w:val="24"/>
          <w:szCs w:val="24"/>
        </w:rPr>
        <w:t>每年</w:t>
      </w:r>
      <w:r>
        <w:rPr>
          <w:rFonts w:ascii="宋体" w:hAnsi="宋体" w:cs="宋体"/>
          <w:color w:val="auto"/>
          <w:kern w:val="0"/>
          <w:sz w:val="24"/>
          <w:szCs w:val="24"/>
        </w:rPr>
        <w:t>对</w:t>
      </w:r>
      <w:r>
        <w:rPr>
          <w:rFonts w:hint="eastAsia" w:ascii="宋体" w:hAnsi="宋体" w:cs="宋体"/>
          <w:color w:val="auto"/>
          <w:kern w:val="0"/>
          <w:sz w:val="24"/>
          <w:szCs w:val="24"/>
        </w:rPr>
        <w:t>各区开展一次</w:t>
      </w:r>
      <w:r>
        <w:rPr>
          <w:rFonts w:hint="eastAsia" w:ascii="宋体" w:hAnsi="宋体" w:cs="宋体"/>
          <w:color w:val="auto"/>
          <w:kern w:val="0"/>
          <w:sz w:val="24"/>
          <w:szCs w:val="24"/>
          <w:lang w:eastAsia="zh-CN"/>
        </w:rPr>
        <w:t>建筑幕墙</w:t>
      </w:r>
      <w:r>
        <w:rPr>
          <w:rFonts w:ascii="宋体" w:hAnsi="宋体" w:cs="宋体"/>
          <w:color w:val="auto"/>
          <w:kern w:val="0"/>
          <w:sz w:val="24"/>
          <w:szCs w:val="24"/>
        </w:rPr>
        <w:t>维护</w:t>
      </w:r>
      <w:r>
        <w:rPr>
          <w:rFonts w:hint="eastAsia" w:ascii="宋体" w:hAnsi="宋体" w:cs="宋体"/>
          <w:color w:val="auto"/>
          <w:kern w:val="0"/>
          <w:sz w:val="24"/>
          <w:szCs w:val="24"/>
          <w:lang w:eastAsia="zh-CN"/>
        </w:rPr>
        <w:t>检修</w:t>
      </w:r>
      <w:r>
        <w:rPr>
          <w:rFonts w:ascii="宋体" w:hAnsi="宋体" w:cs="宋体"/>
          <w:color w:val="auto"/>
          <w:kern w:val="0"/>
          <w:sz w:val="24"/>
          <w:szCs w:val="24"/>
        </w:rPr>
        <w:t>情况</w:t>
      </w:r>
      <w:r>
        <w:rPr>
          <w:rFonts w:hint="eastAsia" w:ascii="宋体" w:hAnsi="宋体" w:cs="宋体"/>
          <w:color w:val="auto"/>
          <w:kern w:val="0"/>
          <w:sz w:val="24"/>
          <w:szCs w:val="24"/>
        </w:rPr>
        <w:t>专项</w:t>
      </w:r>
      <w:r>
        <w:rPr>
          <w:rFonts w:ascii="宋体" w:hAnsi="宋体" w:cs="宋体"/>
          <w:color w:val="auto"/>
          <w:kern w:val="0"/>
          <w:sz w:val="24"/>
          <w:szCs w:val="24"/>
        </w:rPr>
        <w:t>监督检查。</w:t>
      </w:r>
    </w:p>
    <w:p>
      <w:pPr>
        <w:widowControl/>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区房屋安全行政主管部门应当每年督促</w:t>
      </w:r>
      <w:r>
        <w:rPr>
          <w:rFonts w:hint="eastAsia" w:ascii="Times New Roman" w:hAnsi="Times New Roman"/>
          <w:color w:val="auto"/>
          <w:sz w:val="24"/>
          <w:szCs w:val="24"/>
          <w:lang w:eastAsia="zh-CN"/>
        </w:rPr>
        <w:t>维护检修责任人</w:t>
      </w:r>
      <w:r>
        <w:rPr>
          <w:rFonts w:hint="eastAsia" w:ascii="宋体" w:hAnsi="宋体" w:cs="宋体"/>
          <w:color w:val="auto"/>
          <w:kern w:val="0"/>
          <w:sz w:val="24"/>
          <w:szCs w:val="24"/>
        </w:rPr>
        <w:t>开展</w:t>
      </w:r>
      <w:r>
        <w:rPr>
          <w:rFonts w:hint="eastAsia" w:ascii="宋体" w:hAnsi="宋体" w:cs="宋体"/>
          <w:color w:val="auto"/>
          <w:kern w:val="0"/>
          <w:sz w:val="24"/>
          <w:szCs w:val="24"/>
          <w:lang w:eastAsia="zh-CN"/>
        </w:rPr>
        <w:t>建筑幕墙</w:t>
      </w:r>
      <w:r>
        <w:rPr>
          <w:rFonts w:hint="eastAsia" w:ascii="宋体" w:hAnsi="宋体" w:cs="宋体"/>
          <w:color w:val="auto"/>
          <w:kern w:val="0"/>
          <w:sz w:val="24"/>
          <w:szCs w:val="24"/>
        </w:rPr>
        <w:t>安全检查、使用维护和检修；在汛期、大风暴雨等恶劣天气以及重大节假日、重要活动前</w:t>
      </w:r>
      <w:r>
        <w:rPr>
          <w:rFonts w:hint="eastAsia" w:ascii="宋体" w:hAnsi="宋体" w:cs="宋体"/>
          <w:color w:val="auto"/>
          <w:kern w:val="0"/>
          <w:sz w:val="24"/>
          <w:szCs w:val="24"/>
          <w:lang w:eastAsia="zh-CN"/>
        </w:rPr>
        <w:t>组织</w:t>
      </w:r>
      <w:r>
        <w:rPr>
          <w:rFonts w:hint="eastAsia" w:ascii="宋体" w:hAnsi="宋体" w:cs="宋体"/>
          <w:color w:val="auto"/>
          <w:kern w:val="0"/>
          <w:sz w:val="24"/>
          <w:szCs w:val="24"/>
        </w:rPr>
        <w:t>开展重点区域的专项检查。</w:t>
      </w:r>
    </w:p>
    <w:p>
      <w:pPr>
        <w:widowControl/>
        <w:spacing w:line="360" w:lineRule="auto"/>
        <w:ind w:firstLine="482" w:firstLineChars="200"/>
        <w:rPr>
          <w:rFonts w:ascii="宋体" w:hAnsi="宋体" w:cs="宋体"/>
          <w:color w:val="auto"/>
          <w:kern w:val="0"/>
          <w:sz w:val="24"/>
          <w:szCs w:val="24"/>
        </w:rPr>
      </w:pPr>
      <w:r>
        <w:rPr>
          <w:rFonts w:ascii="宋体" w:hAnsi="宋体" w:cs="宋体"/>
          <w:b/>
          <w:bCs/>
          <w:color w:val="auto"/>
          <w:kern w:val="0"/>
          <w:sz w:val="24"/>
          <w:szCs w:val="24"/>
        </w:rPr>
        <w:t>第</w:t>
      </w:r>
      <w:r>
        <w:rPr>
          <w:rFonts w:hint="eastAsia" w:ascii="宋体" w:hAnsi="宋体" w:cs="宋体"/>
          <w:b/>
          <w:bCs/>
          <w:color w:val="auto"/>
          <w:kern w:val="0"/>
          <w:sz w:val="24"/>
          <w:szCs w:val="24"/>
        </w:rPr>
        <w:t>十六</w:t>
      </w:r>
      <w:r>
        <w:rPr>
          <w:rFonts w:ascii="宋体" w:hAnsi="宋体" w:cs="宋体"/>
          <w:b/>
          <w:bCs/>
          <w:color w:val="auto"/>
          <w:kern w:val="0"/>
          <w:sz w:val="24"/>
          <w:szCs w:val="24"/>
        </w:rPr>
        <w:t>条</w:t>
      </w:r>
      <w:r>
        <w:rPr>
          <w:rFonts w:hint="eastAsia" w:ascii="宋体" w:hAnsi="宋体" w:cs="宋体"/>
          <w:b/>
          <w:bCs/>
          <w:color w:val="auto"/>
          <w:kern w:val="0"/>
          <w:sz w:val="24"/>
          <w:szCs w:val="24"/>
        </w:rPr>
        <w:t xml:space="preserve"> </w:t>
      </w:r>
      <w:r>
        <w:rPr>
          <w:rFonts w:ascii="宋体" w:hAnsi="宋体" w:cs="宋体"/>
          <w:color w:val="auto"/>
          <w:kern w:val="0"/>
          <w:sz w:val="24"/>
          <w:szCs w:val="24"/>
        </w:rPr>
        <w:t>区房屋</w:t>
      </w:r>
      <w:r>
        <w:rPr>
          <w:rFonts w:hint="eastAsia" w:ascii="宋体" w:hAnsi="宋体" w:cs="宋体"/>
          <w:color w:val="auto"/>
          <w:kern w:val="0"/>
          <w:sz w:val="24"/>
          <w:szCs w:val="24"/>
        </w:rPr>
        <w:t>安全</w:t>
      </w:r>
      <w:r>
        <w:rPr>
          <w:rFonts w:ascii="宋体" w:hAnsi="宋体" w:cs="宋体"/>
          <w:color w:val="auto"/>
          <w:kern w:val="0"/>
          <w:sz w:val="24"/>
          <w:szCs w:val="24"/>
        </w:rPr>
        <w:t>行政主管部门</w:t>
      </w:r>
      <w:r>
        <w:rPr>
          <w:rFonts w:hint="eastAsia" w:ascii="宋体" w:hAnsi="宋体" w:cs="宋体"/>
          <w:color w:val="auto"/>
          <w:kern w:val="0"/>
          <w:sz w:val="24"/>
          <w:szCs w:val="24"/>
        </w:rPr>
        <w:t>应当督促教育、卫生计生、文化广电新闻出版、体育、交通运输、旅游、商务、民政等行业主管部门或</w:t>
      </w:r>
      <w:r>
        <w:rPr>
          <w:rFonts w:hint="eastAsia" w:ascii="Times New Roman" w:hAnsi="Times New Roman"/>
          <w:color w:val="auto"/>
          <w:sz w:val="24"/>
          <w:szCs w:val="24"/>
          <w:lang w:eastAsia="zh-CN"/>
        </w:rPr>
        <w:t>维护检修责任人</w:t>
      </w:r>
      <w:r>
        <w:rPr>
          <w:rFonts w:ascii="宋体" w:hAnsi="宋体" w:cs="宋体"/>
          <w:color w:val="auto"/>
          <w:kern w:val="0"/>
          <w:sz w:val="24"/>
          <w:szCs w:val="24"/>
        </w:rPr>
        <w:t>对下列</w:t>
      </w:r>
      <w:r>
        <w:rPr>
          <w:rFonts w:hint="eastAsia" w:ascii="宋体" w:hAnsi="宋体" w:cs="宋体"/>
          <w:color w:val="auto"/>
          <w:kern w:val="0"/>
          <w:sz w:val="24"/>
          <w:szCs w:val="24"/>
          <w:lang w:eastAsia="zh-CN"/>
        </w:rPr>
        <w:t>建筑幕墙</w:t>
      </w:r>
      <w:r>
        <w:rPr>
          <w:rFonts w:ascii="宋体" w:hAnsi="宋体" w:cs="宋体"/>
          <w:color w:val="auto"/>
          <w:kern w:val="0"/>
          <w:sz w:val="24"/>
          <w:szCs w:val="24"/>
        </w:rPr>
        <w:t>实施重点检查</w:t>
      </w:r>
      <w:r>
        <w:rPr>
          <w:rFonts w:hint="eastAsia" w:ascii="宋体" w:hAnsi="宋体" w:cs="宋体"/>
          <w:color w:val="auto"/>
          <w:kern w:val="0"/>
          <w:sz w:val="24"/>
          <w:szCs w:val="24"/>
        </w:rPr>
        <w:t>，并</w:t>
      </w:r>
      <w:r>
        <w:rPr>
          <w:rFonts w:ascii="宋体" w:hAnsi="宋体" w:cs="宋体"/>
          <w:color w:val="auto"/>
          <w:kern w:val="0"/>
          <w:sz w:val="24"/>
          <w:szCs w:val="24"/>
        </w:rPr>
        <w:t>将</w:t>
      </w:r>
      <w:r>
        <w:rPr>
          <w:rFonts w:hint="eastAsia" w:ascii="宋体" w:hAnsi="宋体" w:cs="宋体"/>
          <w:color w:val="auto"/>
          <w:kern w:val="0"/>
          <w:sz w:val="24"/>
          <w:szCs w:val="24"/>
          <w:lang w:eastAsia="zh-CN"/>
        </w:rPr>
        <w:t>存在严重安全隐患的</w:t>
      </w:r>
      <w:r>
        <w:rPr>
          <w:rFonts w:ascii="宋体" w:hAnsi="宋体" w:cs="宋体"/>
          <w:color w:val="auto"/>
          <w:kern w:val="0"/>
          <w:sz w:val="24"/>
          <w:szCs w:val="24"/>
        </w:rPr>
        <w:t>检查情况向</w:t>
      </w:r>
      <w:r>
        <w:rPr>
          <w:rFonts w:hint="eastAsia" w:ascii="宋体" w:hAnsi="宋体" w:cs="宋体"/>
          <w:color w:val="auto"/>
          <w:kern w:val="0"/>
          <w:sz w:val="24"/>
          <w:szCs w:val="24"/>
        </w:rPr>
        <w:t>区</w:t>
      </w:r>
      <w:r>
        <w:rPr>
          <w:rFonts w:ascii="宋体" w:hAnsi="宋体" w:cs="宋体"/>
          <w:color w:val="auto"/>
          <w:kern w:val="0"/>
          <w:sz w:val="24"/>
          <w:szCs w:val="24"/>
        </w:rPr>
        <w:t>房屋</w:t>
      </w:r>
      <w:r>
        <w:rPr>
          <w:rFonts w:hint="eastAsia" w:ascii="宋体" w:hAnsi="宋体" w:cs="宋体"/>
          <w:color w:val="auto"/>
          <w:kern w:val="0"/>
          <w:sz w:val="24"/>
          <w:szCs w:val="24"/>
        </w:rPr>
        <w:t>安全</w:t>
      </w:r>
      <w:r>
        <w:rPr>
          <w:rFonts w:ascii="宋体" w:hAnsi="宋体" w:cs="宋体"/>
          <w:color w:val="auto"/>
          <w:kern w:val="0"/>
          <w:sz w:val="24"/>
          <w:szCs w:val="24"/>
        </w:rPr>
        <w:t>行政主管部门报告。</w:t>
      </w:r>
    </w:p>
    <w:p>
      <w:pPr>
        <w:widowControl/>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（一）医院、学校</w:t>
      </w:r>
      <w:r>
        <w:rPr>
          <w:rFonts w:hint="eastAsia" w:ascii="宋体" w:hAnsi="宋体" w:cs="宋体"/>
          <w:color w:val="auto"/>
          <w:kern w:val="0"/>
          <w:sz w:val="24"/>
          <w:szCs w:val="24"/>
        </w:rPr>
        <w:t>、幼儿园、剧院、场馆、车站、宾馆</w:t>
      </w:r>
      <w:r>
        <w:rPr>
          <w:rFonts w:ascii="宋体" w:hAnsi="宋体" w:cs="宋体"/>
          <w:color w:val="auto"/>
          <w:kern w:val="0"/>
          <w:sz w:val="24"/>
          <w:szCs w:val="24"/>
        </w:rPr>
        <w:t>、商业中心、交通枢纽、文化体育设施等人员密集、流动性大的</w:t>
      </w:r>
      <w:r>
        <w:rPr>
          <w:rFonts w:hint="eastAsia" w:ascii="宋体" w:hAnsi="宋体" w:cs="宋体"/>
          <w:color w:val="auto"/>
          <w:kern w:val="0"/>
          <w:sz w:val="24"/>
          <w:szCs w:val="24"/>
        </w:rPr>
        <w:t>公共建筑</w:t>
      </w:r>
      <w:r>
        <w:rPr>
          <w:rFonts w:ascii="宋体" w:hAnsi="宋体" w:cs="宋体"/>
          <w:color w:val="auto"/>
          <w:kern w:val="0"/>
          <w:sz w:val="24"/>
          <w:szCs w:val="24"/>
        </w:rPr>
        <w:t>；</w:t>
      </w:r>
    </w:p>
    <w:p>
      <w:pPr>
        <w:widowControl/>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（二）临近道路、广场以及下部为人员出入口、通道的建筑；</w:t>
      </w:r>
    </w:p>
    <w:p>
      <w:pPr>
        <w:widowControl/>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（三）幕墙</w:t>
      </w:r>
      <w:r>
        <w:rPr>
          <w:rFonts w:hint="eastAsia" w:ascii="宋体" w:hAnsi="宋体" w:cs="宋体"/>
          <w:color w:val="auto"/>
          <w:kern w:val="0"/>
          <w:sz w:val="24"/>
          <w:szCs w:val="24"/>
        </w:rPr>
        <w:t>面板发生</w:t>
      </w:r>
      <w:r>
        <w:rPr>
          <w:rFonts w:ascii="宋体" w:hAnsi="宋体" w:cs="宋体"/>
          <w:color w:val="auto"/>
          <w:kern w:val="0"/>
          <w:sz w:val="24"/>
          <w:szCs w:val="24"/>
        </w:rPr>
        <w:t>爆裂、脱落</w:t>
      </w:r>
      <w:r>
        <w:rPr>
          <w:rFonts w:hint="eastAsia" w:ascii="宋体" w:hAnsi="宋体" w:cs="宋体"/>
          <w:color w:val="auto"/>
          <w:kern w:val="0"/>
          <w:sz w:val="24"/>
          <w:szCs w:val="24"/>
        </w:rPr>
        <w:t>或者投诉较多的建筑</w:t>
      </w:r>
      <w:r>
        <w:rPr>
          <w:rFonts w:ascii="宋体" w:hAnsi="宋体" w:cs="宋体"/>
          <w:color w:val="auto"/>
          <w:kern w:val="0"/>
          <w:sz w:val="24"/>
          <w:szCs w:val="24"/>
        </w:rPr>
        <w:t>；</w:t>
      </w:r>
    </w:p>
    <w:p>
      <w:pPr>
        <w:widowControl/>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（四）经鉴定</w:t>
      </w:r>
      <w:r>
        <w:rPr>
          <w:rFonts w:hint="eastAsia" w:ascii="宋体" w:hAnsi="宋体" w:cs="宋体"/>
          <w:color w:val="auto"/>
          <w:kern w:val="0"/>
          <w:sz w:val="24"/>
          <w:szCs w:val="24"/>
          <w:lang w:eastAsia="zh-CN"/>
        </w:rPr>
        <w:t>存在安全隐患仍未消险的</w:t>
      </w:r>
      <w:r>
        <w:rPr>
          <w:rFonts w:hint="eastAsia" w:ascii="宋体" w:hAnsi="宋体" w:cs="宋体"/>
          <w:color w:val="auto"/>
          <w:kern w:val="0"/>
          <w:sz w:val="24"/>
          <w:szCs w:val="24"/>
        </w:rPr>
        <w:t>建筑</w:t>
      </w:r>
      <w:r>
        <w:rPr>
          <w:rFonts w:ascii="宋体" w:hAnsi="宋体" w:cs="宋体"/>
          <w:color w:val="auto"/>
          <w:kern w:val="0"/>
          <w:sz w:val="24"/>
          <w:szCs w:val="24"/>
        </w:rPr>
        <w:t>。</w:t>
      </w:r>
    </w:p>
    <w:p>
      <w:pPr>
        <w:widowControl/>
        <w:spacing w:line="360" w:lineRule="auto"/>
        <w:ind w:firstLine="482" w:firstLineChars="200"/>
        <w:rPr>
          <w:rFonts w:hint="eastAsia" w:ascii="宋体" w:hAnsi="宋体" w:cs="宋体"/>
          <w:color w:val="auto"/>
          <w:kern w:val="0"/>
          <w:sz w:val="24"/>
          <w:szCs w:val="24"/>
          <w:lang w:eastAsia="zh-CN"/>
        </w:rPr>
      </w:pPr>
      <w:r>
        <w:rPr>
          <w:rFonts w:ascii="宋体" w:hAnsi="宋体" w:cs="宋体"/>
          <w:b/>
          <w:bCs/>
          <w:color w:val="auto"/>
          <w:kern w:val="0"/>
          <w:sz w:val="24"/>
          <w:szCs w:val="24"/>
        </w:rPr>
        <w:t>第</w:t>
      </w:r>
      <w:r>
        <w:rPr>
          <w:rFonts w:hint="eastAsia" w:ascii="宋体" w:hAnsi="宋体" w:cs="宋体"/>
          <w:b/>
          <w:bCs/>
          <w:color w:val="auto"/>
          <w:kern w:val="0"/>
          <w:sz w:val="24"/>
          <w:szCs w:val="24"/>
        </w:rPr>
        <w:t>十七</w:t>
      </w:r>
      <w:r>
        <w:rPr>
          <w:rFonts w:ascii="宋体" w:hAnsi="宋体" w:cs="宋体"/>
          <w:b/>
          <w:bCs/>
          <w:color w:val="auto"/>
          <w:kern w:val="0"/>
          <w:sz w:val="24"/>
          <w:szCs w:val="24"/>
        </w:rPr>
        <w:t>条</w:t>
      </w:r>
      <w:r>
        <w:rPr>
          <w:rFonts w:hint="eastAsia" w:ascii="宋体" w:hAnsi="宋体" w:cs="宋体"/>
          <w:b/>
          <w:bCs/>
          <w:color w:val="auto"/>
          <w:kern w:val="0"/>
          <w:sz w:val="24"/>
          <w:szCs w:val="24"/>
          <w:lang w:val="en-US" w:eastAsia="zh-CN"/>
        </w:rPr>
        <w:t xml:space="preserve"> </w:t>
      </w:r>
      <w:r>
        <w:rPr>
          <w:rFonts w:ascii="宋体" w:hAnsi="宋体" w:cs="宋体"/>
          <w:color w:val="auto"/>
          <w:kern w:val="0"/>
          <w:sz w:val="24"/>
          <w:szCs w:val="24"/>
        </w:rPr>
        <w:t>经检查发现</w:t>
      </w:r>
      <w:r>
        <w:rPr>
          <w:rFonts w:hint="eastAsia" w:ascii="宋体" w:hAnsi="宋体" w:cs="宋体"/>
          <w:color w:val="auto"/>
          <w:kern w:val="0"/>
          <w:sz w:val="24"/>
          <w:szCs w:val="24"/>
          <w:lang w:eastAsia="zh-CN"/>
        </w:rPr>
        <w:t>建筑幕墙</w:t>
      </w:r>
      <w:r>
        <w:rPr>
          <w:rFonts w:ascii="宋体" w:hAnsi="宋体" w:cs="宋体"/>
          <w:color w:val="auto"/>
          <w:kern w:val="0"/>
          <w:sz w:val="24"/>
          <w:szCs w:val="24"/>
        </w:rPr>
        <w:t>危及公共安全和人身财产安全的，区房屋</w:t>
      </w:r>
      <w:r>
        <w:rPr>
          <w:rFonts w:hint="eastAsia" w:ascii="宋体" w:hAnsi="宋体" w:cs="宋体"/>
          <w:color w:val="auto"/>
          <w:kern w:val="0"/>
          <w:sz w:val="24"/>
          <w:szCs w:val="24"/>
        </w:rPr>
        <w:t>安全</w:t>
      </w:r>
      <w:r>
        <w:rPr>
          <w:rFonts w:ascii="宋体" w:hAnsi="宋体" w:cs="宋体"/>
          <w:color w:val="auto"/>
          <w:kern w:val="0"/>
          <w:sz w:val="24"/>
          <w:szCs w:val="24"/>
        </w:rPr>
        <w:t>行政主管部门应当责令维护检修责任人采取有效措施消除危险</w:t>
      </w:r>
      <w:r>
        <w:rPr>
          <w:rFonts w:hint="eastAsia" w:ascii="宋体" w:hAnsi="宋体" w:cs="宋体"/>
          <w:color w:val="auto"/>
          <w:kern w:val="0"/>
          <w:sz w:val="24"/>
          <w:szCs w:val="24"/>
        </w:rPr>
        <w:t>，限期治理</w:t>
      </w:r>
      <w:r>
        <w:rPr>
          <w:rFonts w:hint="eastAsia" w:ascii="宋体" w:hAnsi="宋体" w:cs="宋体"/>
          <w:color w:val="auto"/>
          <w:kern w:val="0"/>
          <w:sz w:val="24"/>
          <w:szCs w:val="24"/>
          <w:lang w:eastAsia="zh-CN"/>
        </w:rPr>
        <w:t>（附件</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lang w:eastAsia="zh-CN"/>
        </w:rPr>
        <w:t>）</w:t>
      </w:r>
      <w:r>
        <w:rPr>
          <w:rFonts w:ascii="宋体" w:hAnsi="宋体" w:cs="宋体"/>
          <w:color w:val="auto"/>
          <w:kern w:val="0"/>
          <w:sz w:val="24"/>
          <w:szCs w:val="24"/>
        </w:rPr>
        <w:t>；</w:t>
      </w:r>
      <w:r>
        <w:rPr>
          <w:rFonts w:hint="eastAsia" w:ascii="宋体" w:hAnsi="宋体" w:cs="宋体"/>
          <w:b w:val="0"/>
          <w:bCs w:val="0"/>
          <w:color w:val="auto"/>
          <w:kern w:val="0"/>
          <w:sz w:val="24"/>
          <w:szCs w:val="24"/>
          <w:lang w:eastAsia="zh-CN"/>
        </w:rPr>
        <w:t>指导镇人民政府、街道办事处协助做好建筑幕墙隐患消险整改监督工作。</w:t>
      </w:r>
    </w:p>
    <w:p>
      <w:pPr>
        <w:widowControl/>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维护检修责任人拒不采取有效措施的，房屋安全行政主管部门在房产交易、租赁信息平台进行风险提示；依法被处罚的，向相关部门报送不良信用信息</w:t>
      </w:r>
      <w:r>
        <w:rPr>
          <w:rFonts w:hint="eastAsia" w:ascii="宋体" w:hAnsi="宋体" w:cs="宋体"/>
          <w:color w:val="auto"/>
          <w:kern w:val="0"/>
          <w:sz w:val="24"/>
          <w:szCs w:val="24"/>
          <w:lang w:eastAsia="zh-CN"/>
        </w:rPr>
        <w:t>。</w:t>
      </w:r>
    </w:p>
    <w:p>
      <w:pPr>
        <w:widowControl/>
        <w:spacing w:line="360" w:lineRule="auto"/>
        <w:ind w:firstLine="482" w:firstLineChars="200"/>
        <w:rPr>
          <w:rFonts w:hint="eastAsia" w:ascii="宋体" w:hAnsi="宋体" w:eastAsia="宋体" w:cs="宋体"/>
          <w:color w:val="auto"/>
          <w:kern w:val="0"/>
          <w:sz w:val="24"/>
          <w:szCs w:val="24"/>
          <w:lang w:eastAsia="zh-CN"/>
        </w:rPr>
      </w:pPr>
      <w:r>
        <w:rPr>
          <w:rFonts w:hint="eastAsia" w:ascii="宋体" w:hAnsi="宋体" w:cs="宋体"/>
          <w:b/>
          <w:bCs/>
          <w:color w:val="auto"/>
          <w:kern w:val="0"/>
          <w:sz w:val="24"/>
          <w:szCs w:val="24"/>
          <w:lang w:eastAsia="zh-CN"/>
        </w:rPr>
        <w:t>第十八条</w:t>
      </w:r>
      <w:r>
        <w:rPr>
          <w:rFonts w:hint="eastAsia" w:ascii="宋体" w:hAnsi="宋体" w:cs="宋体"/>
          <w:b/>
          <w:bCs/>
          <w:color w:val="auto"/>
          <w:kern w:val="0"/>
          <w:sz w:val="24"/>
          <w:szCs w:val="24"/>
          <w:lang w:val="en-US" w:eastAsia="zh-CN"/>
        </w:rPr>
        <w:t xml:space="preserve"> </w:t>
      </w:r>
      <w:r>
        <w:rPr>
          <w:rFonts w:hint="eastAsia" w:ascii="宋体" w:hAnsi="宋体" w:cs="宋体"/>
          <w:color w:val="auto"/>
          <w:kern w:val="0"/>
          <w:sz w:val="24"/>
          <w:szCs w:val="24"/>
          <w:lang w:eastAsia="zh-CN"/>
        </w:rPr>
        <w:t>房屋安全行政主管部门应当每年组织开展建筑幕墙安全排查业务培训。</w:t>
      </w:r>
    </w:p>
    <w:p>
      <w:pPr>
        <w:pStyle w:val="19"/>
        <w:numPr>
          <w:ilvl w:val="0"/>
          <w:numId w:val="1"/>
        </w:numPr>
        <w:spacing w:line="360" w:lineRule="auto"/>
        <w:ind w:firstLine="0" w:firstLineChars="0"/>
        <w:jc w:val="center"/>
        <w:rPr>
          <w:rFonts w:ascii="宋体" w:hAnsi="宋体" w:cs="宋体"/>
          <w:b/>
          <w:color w:val="auto"/>
          <w:kern w:val="0"/>
          <w:sz w:val="24"/>
          <w:szCs w:val="24"/>
        </w:rPr>
      </w:pPr>
      <w:r>
        <w:rPr>
          <w:rFonts w:hint="eastAsia" w:ascii="宋体" w:hAnsi="宋体" w:cs="宋体"/>
          <w:b/>
          <w:color w:val="auto"/>
          <w:kern w:val="0"/>
          <w:sz w:val="24"/>
          <w:szCs w:val="24"/>
        </w:rPr>
        <w:t>附则</w:t>
      </w:r>
    </w:p>
    <w:p>
      <w:pPr>
        <w:pStyle w:val="19"/>
        <w:spacing w:line="360" w:lineRule="auto"/>
        <w:ind w:firstLine="482"/>
        <w:rPr>
          <w:rFonts w:ascii="宋体" w:hAnsi="宋体" w:cs="宋体"/>
          <w:color w:val="auto"/>
          <w:kern w:val="0"/>
          <w:sz w:val="24"/>
          <w:szCs w:val="24"/>
        </w:rPr>
      </w:pPr>
      <w:r>
        <w:rPr>
          <w:rFonts w:hint="eastAsia" w:ascii="宋体" w:hAnsi="宋体" w:cs="宋体"/>
          <w:b/>
          <w:bCs/>
          <w:color w:val="auto"/>
          <w:kern w:val="0"/>
          <w:sz w:val="24"/>
          <w:szCs w:val="24"/>
        </w:rPr>
        <w:t>第</w:t>
      </w:r>
      <w:r>
        <w:rPr>
          <w:rFonts w:hint="eastAsia" w:ascii="宋体" w:hAnsi="宋体" w:cs="宋体"/>
          <w:b/>
          <w:bCs/>
          <w:color w:val="auto"/>
          <w:kern w:val="0"/>
          <w:sz w:val="24"/>
          <w:szCs w:val="24"/>
          <w:lang w:eastAsia="zh-CN"/>
        </w:rPr>
        <w:t>十九</w:t>
      </w:r>
      <w:r>
        <w:rPr>
          <w:rFonts w:hint="eastAsia" w:ascii="宋体" w:hAnsi="宋体" w:cs="宋体"/>
          <w:b/>
          <w:bCs/>
          <w:color w:val="auto"/>
          <w:kern w:val="0"/>
          <w:sz w:val="24"/>
          <w:szCs w:val="24"/>
        </w:rPr>
        <w:t xml:space="preserve">条 </w:t>
      </w:r>
      <w:r>
        <w:rPr>
          <w:rFonts w:hint="eastAsia" w:ascii="宋体" w:hAnsi="宋体" w:cs="宋体"/>
          <w:color w:val="auto"/>
          <w:kern w:val="0"/>
          <w:sz w:val="24"/>
          <w:szCs w:val="24"/>
        </w:rPr>
        <w:t>已经投入使用但没有竣工验收的</w:t>
      </w:r>
      <w:r>
        <w:rPr>
          <w:rFonts w:hint="eastAsia" w:ascii="宋体" w:hAnsi="宋体" w:cs="宋体"/>
          <w:color w:val="auto"/>
          <w:kern w:val="0"/>
          <w:sz w:val="24"/>
          <w:szCs w:val="24"/>
          <w:lang w:eastAsia="zh-CN"/>
        </w:rPr>
        <w:t>建筑幕墙</w:t>
      </w:r>
      <w:r>
        <w:rPr>
          <w:rFonts w:hint="eastAsia" w:ascii="宋体" w:hAnsi="宋体" w:cs="宋体"/>
          <w:color w:val="auto"/>
          <w:kern w:val="0"/>
          <w:sz w:val="24"/>
          <w:szCs w:val="24"/>
        </w:rPr>
        <w:t>应当</w:t>
      </w:r>
      <w:r>
        <w:rPr>
          <w:rFonts w:hint="eastAsia" w:ascii="宋体" w:hAnsi="宋体" w:cs="宋体"/>
          <w:color w:val="auto"/>
          <w:kern w:val="0"/>
          <w:sz w:val="24"/>
          <w:szCs w:val="24"/>
          <w:lang w:eastAsia="zh-CN"/>
        </w:rPr>
        <w:t>达到鉴定后的安全要求</w:t>
      </w:r>
      <w:r>
        <w:rPr>
          <w:rFonts w:hint="eastAsia" w:ascii="宋体" w:hAnsi="宋体" w:cs="宋体"/>
          <w:color w:val="auto"/>
          <w:kern w:val="0"/>
          <w:sz w:val="24"/>
          <w:szCs w:val="24"/>
        </w:rPr>
        <w:t>；进行</w:t>
      </w:r>
      <w:r>
        <w:rPr>
          <w:rFonts w:hint="eastAsia" w:ascii="宋体" w:hAnsi="宋体" w:cs="宋体"/>
          <w:color w:val="auto"/>
          <w:kern w:val="0"/>
          <w:sz w:val="24"/>
          <w:szCs w:val="24"/>
          <w:lang w:eastAsia="zh-CN"/>
        </w:rPr>
        <w:t>建筑幕墙</w:t>
      </w:r>
      <w:r>
        <w:rPr>
          <w:rFonts w:hint="eastAsia" w:ascii="宋体" w:hAnsi="宋体" w:cs="宋体"/>
          <w:color w:val="auto"/>
          <w:kern w:val="0"/>
          <w:sz w:val="24"/>
          <w:szCs w:val="24"/>
        </w:rPr>
        <w:t>的改、扩建的应当向建设行政主管部门办理相关手续。</w:t>
      </w:r>
      <w:bookmarkStart w:id="11" w:name="_GoBack"/>
      <w:bookmarkEnd w:id="11"/>
    </w:p>
    <w:p>
      <w:pPr>
        <w:pStyle w:val="19"/>
        <w:spacing w:line="360" w:lineRule="auto"/>
        <w:ind w:firstLine="482"/>
        <w:rPr>
          <w:rFonts w:ascii="宋体" w:hAnsi="宋体" w:cs="宋体"/>
          <w:color w:val="auto"/>
          <w:kern w:val="0"/>
          <w:sz w:val="24"/>
          <w:szCs w:val="24"/>
        </w:rPr>
      </w:pPr>
      <w:r>
        <w:rPr>
          <w:rFonts w:hint="eastAsia" w:ascii="宋体" w:hAnsi="宋体" w:cs="宋体"/>
          <w:b/>
          <w:bCs/>
          <w:color w:val="auto"/>
          <w:kern w:val="0"/>
          <w:sz w:val="24"/>
          <w:szCs w:val="24"/>
        </w:rPr>
        <w:t>第二十条</w:t>
      </w:r>
      <w:r>
        <w:rPr>
          <w:rFonts w:hint="eastAsia" w:ascii="宋体" w:hAnsi="宋体" w:cs="宋体"/>
          <w:color w:val="auto"/>
          <w:kern w:val="0"/>
          <w:sz w:val="24"/>
          <w:szCs w:val="24"/>
        </w:rPr>
        <w:t xml:space="preserve"> </w:t>
      </w:r>
      <w:r>
        <w:rPr>
          <w:rFonts w:ascii="宋体" w:hAnsi="宋体" w:cs="宋体"/>
          <w:color w:val="auto"/>
          <w:kern w:val="0"/>
          <w:sz w:val="24"/>
          <w:szCs w:val="24"/>
        </w:rPr>
        <w:t>本办法由</w:t>
      </w:r>
      <w:r>
        <w:rPr>
          <w:rFonts w:hint="eastAsia" w:ascii="宋体" w:hAnsi="宋体" w:cs="宋体"/>
          <w:color w:val="auto"/>
          <w:kern w:val="0"/>
          <w:sz w:val="24"/>
          <w:szCs w:val="24"/>
        </w:rPr>
        <w:t>市房屋安全行政</w:t>
      </w:r>
      <w:r>
        <w:rPr>
          <w:rFonts w:ascii="宋体" w:hAnsi="宋体" w:cs="宋体"/>
          <w:color w:val="auto"/>
          <w:kern w:val="0"/>
          <w:sz w:val="24"/>
          <w:szCs w:val="24"/>
        </w:rPr>
        <w:t>主管部门负责解释</w:t>
      </w:r>
      <w:r>
        <w:rPr>
          <w:rFonts w:hint="eastAsia" w:ascii="宋体" w:hAnsi="宋体" w:cs="宋体"/>
          <w:color w:val="auto"/>
          <w:kern w:val="0"/>
          <w:sz w:val="24"/>
          <w:szCs w:val="24"/>
        </w:rPr>
        <w:t>。</w:t>
      </w:r>
    </w:p>
    <w:p>
      <w:pPr>
        <w:pStyle w:val="19"/>
        <w:spacing w:line="360" w:lineRule="auto"/>
        <w:ind w:firstLine="482"/>
        <w:rPr>
          <w:rFonts w:ascii="宋体" w:hAnsi="宋体" w:cs="宋体"/>
          <w:color w:val="auto"/>
          <w:kern w:val="0"/>
          <w:sz w:val="24"/>
          <w:szCs w:val="24"/>
        </w:rPr>
      </w:pPr>
      <w:r>
        <w:rPr>
          <w:rFonts w:ascii="宋体" w:hAnsi="宋体" w:cs="宋体"/>
          <w:b/>
          <w:bCs/>
          <w:color w:val="auto"/>
          <w:kern w:val="0"/>
          <w:sz w:val="24"/>
          <w:szCs w:val="24"/>
        </w:rPr>
        <w:t>第二十</w:t>
      </w:r>
      <w:r>
        <w:rPr>
          <w:rFonts w:hint="eastAsia" w:ascii="宋体" w:hAnsi="宋体" w:cs="宋体"/>
          <w:b/>
          <w:bCs/>
          <w:color w:val="auto"/>
          <w:kern w:val="0"/>
          <w:sz w:val="24"/>
          <w:szCs w:val="24"/>
          <w:lang w:eastAsia="zh-CN"/>
        </w:rPr>
        <w:t>一</w:t>
      </w:r>
      <w:r>
        <w:rPr>
          <w:rFonts w:ascii="宋体" w:hAnsi="宋体" w:cs="宋体"/>
          <w:b/>
          <w:bCs/>
          <w:color w:val="auto"/>
          <w:kern w:val="0"/>
          <w:sz w:val="24"/>
          <w:szCs w:val="24"/>
        </w:rPr>
        <w:t>条</w:t>
      </w:r>
      <w:r>
        <w:rPr>
          <w:rFonts w:hint="eastAsia" w:ascii="宋体" w:hAnsi="宋体" w:cs="宋体"/>
          <w:b/>
          <w:bCs/>
          <w:color w:val="auto"/>
          <w:kern w:val="0"/>
          <w:sz w:val="24"/>
          <w:szCs w:val="24"/>
          <w:lang w:val="en-US" w:eastAsia="zh-CN"/>
        </w:rPr>
        <w:t xml:space="preserve"> </w:t>
      </w:r>
      <w:r>
        <w:rPr>
          <w:rFonts w:ascii="宋体" w:hAnsi="宋体" w:cs="宋体"/>
          <w:color w:val="auto"/>
          <w:kern w:val="0"/>
          <w:sz w:val="24"/>
          <w:szCs w:val="24"/>
        </w:rPr>
        <w:t>本办法自</w:t>
      </w:r>
      <w:r>
        <w:rPr>
          <w:rFonts w:hint="eastAsia" w:ascii="宋体" w:hAnsi="宋体" w:cs="宋体"/>
          <w:color w:val="auto"/>
          <w:kern w:val="0"/>
          <w:sz w:val="24"/>
          <w:szCs w:val="24"/>
          <w:lang w:val="en-US" w:eastAsia="zh-CN"/>
        </w:rPr>
        <w:t>2020年3</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日</w:t>
      </w:r>
      <w:r>
        <w:rPr>
          <w:rFonts w:ascii="宋体" w:hAnsi="宋体" w:cs="宋体"/>
          <w:color w:val="auto"/>
          <w:kern w:val="0"/>
          <w:sz w:val="24"/>
          <w:szCs w:val="24"/>
        </w:rPr>
        <w:t>起施行。</w:t>
      </w:r>
    </w:p>
    <w:p>
      <w:pPr>
        <w:snapToGrid w:val="0"/>
        <w:ind w:firstLine="643" w:firstLineChars="200"/>
        <w:rPr>
          <w:rFonts w:hint="eastAsia" w:ascii="宋体" w:hAnsi="宋体" w:cs="仿宋_GB2312"/>
          <w:b/>
          <w:bCs/>
          <w:color w:val="auto"/>
          <w:sz w:val="32"/>
          <w:szCs w:val="32"/>
        </w:rPr>
      </w:pPr>
    </w:p>
    <w:p>
      <w:pPr>
        <w:snapToGrid w:val="0"/>
        <w:ind w:firstLine="643" w:firstLineChars="200"/>
        <w:rPr>
          <w:rFonts w:hint="eastAsia" w:ascii="宋体" w:hAnsi="宋体" w:cs="仿宋_GB2312"/>
          <w:b/>
          <w:bCs/>
          <w:color w:val="auto"/>
          <w:sz w:val="32"/>
          <w:szCs w:val="32"/>
        </w:rPr>
      </w:pPr>
    </w:p>
    <w:p>
      <w:pPr>
        <w:snapToGrid w:val="0"/>
        <w:ind w:firstLine="643" w:firstLineChars="200"/>
        <w:rPr>
          <w:rFonts w:hint="eastAsia" w:ascii="宋体" w:hAnsi="宋体" w:cs="仿宋_GB2312"/>
          <w:b/>
          <w:bCs/>
          <w:color w:val="auto"/>
          <w:sz w:val="32"/>
          <w:szCs w:val="32"/>
        </w:rPr>
      </w:pPr>
    </w:p>
    <w:p>
      <w:pPr>
        <w:jc w:val="center"/>
        <w:rPr>
          <w:rFonts w:hint="eastAsia" w:ascii="宋体" w:hAnsi="宋体" w:cs="仿宋_GB2312"/>
          <w:b/>
          <w:bCs/>
          <w:color w:val="auto"/>
          <w:sz w:val="32"/>
          <w:szCs w:val="32"/>
        </w:rPr>
      </w:pPr>
    </w:p>
    <w:p>
      <w:pPr>
        <w:jc w:val="center"/>
        <w:rPr>
          <w:rFonts w:hint="eastAsia" w:ascii="宋体" w:hAnsi="宋体" w:cs="仿宋_GB2312"/>
          <w:b/>
          <w:bCs/>
          <w:color w:val="auto"/>
          <w:sz w:val="32"/>
          <w:szCs w:val="32"/>
        </w:rPr>
      </w:pPr>
    </w:p>
    <w:p>
      <w:pPr>
        <w:jc w:val="center"/>
        <w:rPr>
          <w:rFonts w:hint="eastAsia" w:ascii="宋体" w:hAnsi="宋体" w:cs="仿宋_GB2312"/>
          <w:b/>
          <w:bCs/>
          <w:color w:val="auto"/>
          <w:sz w:val="32"/>
          <w:szCs w:val="32"/>
        </w:rPr>
      </w:pPr>
    </w:p>
    <w:p>
      <w:pPr>
        <w:jc w:val="center"/>
        <w:rPr>
          <w:rFonts w:hint="eastAsia" w:ascii="宋体" w:hAnsi="宋体" w:cs="仿宋_GB2312"/>
          <w:b/>
          <w:bCs/>
          <w:color w:val="auto"/>
          <w:sz w:val="32"/>
          <w:szCs w:val="32"/>
        </w:rPr>
      </w:pPr>
    </w:p>
    <w:p>
      <w:pPr>
        <w:jc w:val="center"/>
        <w:rPr>
          <w:rFonts w:hint="eastAsia" w:ascii="宋体" w:hAnsi="宋体" w:cs="仿宋_GB2312"/>
          <w:b/>
          <w:bCs/>
          <w:color w:val="auto"/>
          <w:sz w:val="32"/>
          <w:szCs w:val="32"/>
        </w:rPr>
      </w:pPr>
    </w:p>
    <w:p>
      <w:pPr>
        <w:jc w:val="center"/>
        <w:rPr>
          <w:rFonts w:hint="eastAsia" w:ascii="宋体" w:hAnsi="宋体" w:cs="仿宋_GB2312"/>
          <w:b/>
          <w:bCs/>
          <w:color w:val="auto"/>
          <w:sz w:val="32"/>
          <w:szCs w:val="32"/>
        </w:rPr>
      </w:pPr>
    </w:p>
    <w:p>
      <w:pPr>
        <w:jc w:val="center"/>
        <w:rPr>
          <w:rFonts w:hint="eastAsia" w:ascii="宋体" w:hAnsi="宋体" w:cs="仿宋_GB2312"/>
          <w:b/>
          <w:bCs/>
          <w:color w:val="auto"/>
          <w:sz w:val="32"/>
          <w:szCs w:val="32"/>
        </w:rPr>
      </w:pPr>
    </w:p>
    <w:p>
      <w:pPr>
        <w:jc w:val="center"/>
        <w:rPr>
          <w:rFonts w:hint="eastAsia" w:ascii="宋体" w:hAnsi="宋体" w:cs="仿宋_GB2312"/>
          <w:b/>
          <w:bCs/>
          <w:color w:val="auto"/>
          <w:sz w:val="32"/>
          <w:szCs w:val="32"/>
        </w:rPr>
      </w:pPr>
    </w:p>
    <w:p>
      <w:pPr>
        <w:jc w:val="center"/>
        <w:rPr>
          <w:rFonts w:hint="eastAsia" w:ascii="宋体" w:hAnsi="宋体" w:cs="仿宋_GB2312"/>
          <w:b/>
          <w:bCs/>
          <w:color w:val="auto"/>
          <w:sz w:val="32"/>
          <w:szCs w:val="32"/>
        </w:rPr>
      </w:pPr>
    </w:p>
    <w:p>
      <w:pPr>
        <w:jc w:val="center"/>
        <w:rPr>
          <w:rFonts w:hint="eastAsia" w:ascii="宋体" w:hAnsi="宋体" w:cs="仿宋_GB2312"/>
          <w:b/>
          <w:bCs/>
          <w:color w:val="auto"/>
          <w:sz w:val="32"/>
          <w:szCs w:val="32"/>
        </w:rPr>
      </w:pPr>
    </w:p>
    <w:p>
      <w:pPr>
        <w:jc w:val="center"/>
        <w:rPr>
          <w:rFonts w:hint="eastAsia" w:ascii="宋体" w:hAnsi="宋体" w:cs="仿宋_GB2312"/>
          <w:b/>
          <w:bCs/>
          <w:color w:val="auto"/>
          <w:sz w:val="32"/>
          <w:szCs w:val="32"/>
        </w:rPr>
      </w:pPr>
    </w:p>
    <w:p>
      <w:pPr>
        <w:jc w:val="center"/>
        <w:rPr>
          <w:rFonts w:hint="eastAsia" w:ascii="宋体" w:hAnsi="宋体" w:cs="仿宋_GB2312"/>
          <w:b/>
          <w:bCs/>
          <w:color w:val="auto"/>
          <w:sz w:val="32"/>
          <w:szCs w:val="32"/>
        </w:rPr>
      </w:pPr>
    </w:p>
    <w:p>
      <w:pPr>
        <w:jc w:val="center"/>
        <w:rPr>
          <w:rFonts w:hint="eastAsia" w:ascii="宋体" w:hAnsi="宋体" w:cs="仿宋_GB2312"/>
          <w:b/>
          <w:bCs/>
          <w:color w:val="auto"/>
          <w:sz w:val="32"/>
          <w:szCs w:val="32"/>
        </w:rPr>
      </w:pPr>
    </w:p>
    <w:p>
      <w:pPr>
        <w:jc w:val="center"/>
        <w:rPr>
          <w:rFonts w:hint="eastAsia" w:ascii="宋体" w:hAnsi="宋体" w:cs="仿宋_GB2312"/>
          <w:b/>
          <w:bCs/>
          <w:color w:val="auto"/>
          <w:sz w:val="32"/>
          <w:szCs w:val="32"/>
        </w:rPr>
      </w:pPr>
    </w:p>
    <w:p>
      <w:pPr>
        <w:jc w:val="center"/>
        <w:rPr>
          <w:rFonts w:hint="eastAsia" w:ascii="宋体" w:hAnsi="宋体" w:cs="仿宋_GB2312"/>
          <w:b/>
          <w:bCs/>
          <w:color w:val="auto"/>
          <w:sz w:val="32"/>
          <w:szCs w:val="32"/>
        </w:rPr>
      </w:pPr>
    </w:p>
    <w:p>
      <w:pPr>
        <w:jc w:val="center"/>
        <w:rPr>
          <w:rFonts w:hint="eastAsia" w:ascii="宋体" w:hAnsi="宋体" w:cs="仿宋_GB2312"/>
          <w:b/>
          <w:bCs/>
          <w:color w:val="auto"/>
          <w:sz w:val="32"/>
          <w:szCs w:val="32"/>
        </w:rPr>
      </w:pPr>
    </w:p>
    <w:p>
      <w:pPr>
        <w:jc w:val="center"/>
        <w:rPr>
          <w:rFonts w:hint="eastAsia" w:ascii="宋体" w:hAnsi="宋体" w:cs="仿宋_GB2312"/>
          <w:b/>
          <w:bCs/>
          <w:color w:val="auto"/>
          <w:sz w:val="32"/>
          <w:szCs w:val="32"/>
        </w:rPr>
      </w:pPr>
    </w:p>
    <w:p>
      <w:pPr>
        <w:jc w:val="both"/>
        <w:rPr>
          <w:rFonts w:hint="eastAsia" w:ascii="宋体"/>
          <w:color w:val="auto"/>
          <w:sz w:val="44"/>
          <w:szCs w:val="44"/>
          <w:lang w:eastAsia="zh-CN"/>
        </w:rPr>
      </w:pPr>
      <w:r>
        <w:rPr>
          <w:rFonts w:hint="eastAsia" w:ascii="宋体" w:hAnsi="宋体" w:cs="仿宋_GB2312"/>
          <w:b/>
          <w:bCs/>
          <w:color w:val="auto"/>
          <w:sz w:val="32"/>
          <w:szCs w:val="32"/>
        </w:rPr>
        <w:t>附</w:t>
      </w:r>
      <w:r>
        <w:rPr>
          <w:rFonts w:hint="eastAsia" w:ascii="宋体" w:hAnsi="宋体" w:cs="仿宋_GB2312"/>
          <w:b/>
          <w:bCs/>
          <w:color w:val="auto"/>
          <w:sz w:val="32"/>
          <w:szCs w:val="32"/>
          <w:lang w:eastAsia="zh-CN"/>
        </w:rPr>
        <w:t>件</w:t>
      </w:r>
      <w:r>
        <w:rPr>
          <w:rFonts w:hint="eastAsia" w:ascii="宋体" w:hAnsi="宋体" w:cs="仿宋_GB2312"/>
          <w:b/>
          <w:bCs/>
          <w:color w:val="auto"/>
          <w:sz w:val="32"/>
          <w:szCs w:val="32"/>
        </w:rPr>
        <w:t>1</w:t>
      </w:r>
      <w:r>
        <w:rPr>
          <w:rFonts w:hint="eastAsia" w:ascii="宋体" w:hAnsi="宋体" w:cs="仿宋_GB2312"/>
          <w:color w:val="auto"/>
          <w:sz w:val="32"/>
          <w:szCs w:val="32"/>
        </w:rPr>
        <w:t>：</w:t>
      </w:r>
      <w:r>
        <w:rPr>
          <w:rFonts w:hint="eastAsia" w:ascii="宋体" w:hAnsi="宋体" w:cs="仿宋_GB2312"/>
          <w:color w:val="auto"/>
          <w:sz w:val="32"/>
          <w:szCs w:val="32"/>
          <w:lang w:val="en-US" w:eastAsia="zh-CN"/>
        </w:rPr>
        <w:t xml:space="preserve">        </w:t>
      </w:r>
      <w:r>
        <w:rPr>
          <w:rFonts w:hint="eastAsia" w:ascii="宋体"/>
          <w:color w:val="auto"/>
          <w:sz w:val="30"/>
          <w:szCs w:val="30"/>
        </w:rPr>
        <w:t>南京市</w:t>
      </w:r>
      <w:r>
        <w:rPr>
          <w:rFonts w:hint="eastAsia" w:ascii="宋体"/>
          <w:color w:val="auto"/>
          <w:sz w:val="30"/>
          <w:szCs w:val="30"/>
          <w:lang w:eastAsia="zh-CN"/>
        </w:rPr>
        <w:t>建筑幕墙</w:t>
      </w:r>
      <w:r>
        <w:rPr>
          <w:rFonts w:hint="eastAsia" w:ascii="宋体"/>
          <w:color w:val="auto"/>
          <w:sz w:val="30"/>
          <w:szCs w:val="30"/>
        </w:rPr>
        <w:t>安全检查</w:t>
      </w:r>
      <w:r>
        <w:rPr>
          <w:rFonts w:hint="eastAsia" w:ascii="宋体"/>
          <w:color w:val="auto"/>
          <w:sz w:val="30"/>
          <w:szCs w:val="30"/>
          <w:lang w:eastAsia="zh-CN"/>
        </w:rPr>
        <w:t>工作要点</w:t>
      </w:r>
    </w:p>
    <w:p>
      <w:pPr>
        <w:pStyle w:val="22"/>
        <w:widowControl/>
        <w:numPr>
          <w:ilvl w:val="0"/>
          <w:numId w:val="2"/>
        </w:numPr>
        <w:spacing w:line="360" w:lineRule="auto"/>
        <w:ind w:left="546" w:hanging="476" w:hangingChars="170"/>
        <w:jc w:val="center"/>
        <w:outlineLvl w:val="0"/>
        <w:rPr>
          <w:rFonts w:ascii="Times New Roman" w:hAnsi="Times New Roman" w:eastAsia="黑体"/>
          <w:b w:val="0"/>
          <w:bCs w:val="0"/>
          <w:color w:val="auto"/>
          <w:kern w:val="0"/>
          <w:sz w:val="28"/>
          <w:szCs w:val="28"/>
        </w:rPr>
      </w:pPr>
      <w:bookmarkStart w:id="0" w:name="_Toc325446106"/>
      <w:r>
        <w:rPr>
          <w:rFonts w:ascii="Times New Roman" w:hAnsi="Times New Roman" w:eastAsia="黑体"/>
          <w:b w:val="0"/>
          <w:bCs w:val="0"/>
          <w:color w:val="auto"/>
          <w:kern w:val="0"/>
          <w:sz w:val="28"/>
          <w:szCs w:val="28"/>
        </w:rPr>
        <w:t>总则</w:t>
      </w:r>
      <w:bookmarkEnd w:id="0"/>
    </w:p>
    <w:p>
      <w:pPr>
        <w:tabs>
          <w:tab w:val="left" w:pos="0"/>
        </w:tabs>
        <w:spacing w:line="360" w:lineRule="auto"/>
        <w:rPr>
          <w:rFonts w:hint="eastAsia" w:ascii="仿宋" w:hAnsi="仿宋" w:eastAsia="仿宋"/>
          <w:color w:val="auto"/>
          <w:sz w:val="28"/>
          <w:szCs w:val="28"/>
        </w:rPr>
      </w:pPr>
      <w:bookmarkStart w:id="1" w:name="_Toc294084925"/>
      <w:bookmarkStart w:id="2" w:name="_Toc323235001"/>
      <w:r>
        <w:rPr>
          <w:rFonts w:hint="eastAsia" w:ascii="仿宋" w:hAnsi="仿宋" w:eastAsia="仿宋"/>
          <w:color w:val="auto"/>
          <w:sz w:val="28"/>
          <w:szCs w:val="28"/>
        </w:rPr>
        <w:t>1.1  本</w:t>
      </w:r>
      <w:r>
        <w:rPr>
          <w:rFonts w:hint="eastAsia" w:ascii="仿宋" w:hAnsi="仿宋" w:eastAsia="仿宋"/>
          <w:color w:val="auto"/>
          <w:sz w:val="28"/>
          <w:szCs w:val="28"/>
          <w:lang w:eastAsia="zh-CN"/>
        </w:rPr>
        <w:t>工作要点主要</w:t>
      </w:r>
      <w:r>
        <w:rPr>
          <w:rFonts w:hint="eastAsia" w:ascii="仿宋" w:hAnsi="仿宋" w:eastAsia="仿宋"/>
          <w:color w:val="auto"/>
          <w:sz w:val="28"/>
          <w:szCs w:val="28"/>
        </w:rPr>
        <w:t>用于</w:t>
      </w:r>
      <w:r>
        <w:rPr>
          <w:rFonts w:hint="eastAsia" w:ascii="仿宋" w:hAnsi="仿宋" w:eastAsia="仿宋"/>
          <w:color w:val="auto"/>
          <w:sz w:val="28"/>
          <w:szCs w:val="28"/>
          <w:lang w:eastAsia="zh-CN"/>
        </w:rPr>
        <w:t>指导开展</w:t>
      </w:r>
      <w:r>
        <w:rPr>
          <w:rFonts w:hint="eastAsia" w:ascii="仿宋" w:hAnsi="仿宋" w:eastAsia="仿宋"/>
          <w:color w:val="auto"/>
          <w:sz w:val="28"/>
          <w:szCs w:val="28"/>
        </w:rPr>
        <w:t>本市</w:t>
      </w:r>
      <w:r>
        <w:rPr>
          <w:rFonts w:hint="eastAsia" w:ascii="仿宋" w:hAnsi="仿宋" w:eastAsia="仿宋"/>
          <w:color w:val="auto"/>
          <w:sz w:val="28"/>
          <w:szCs w:val="28"/>
          <w:lang w:eastAsia="zh-CN"/>
        </w:rPr>
        <w:t>建筑幕墙</w:t>
      </w:r>
      <w:r>
        <w:rPr>
          <w:rFonts w:hint="eastAsia" w:ascii="仿宋" w:hAnsi="仿宋" w:eastAsia="仿宋"/>
          <w:color w:val="auto"/>
          <w:sz w:val="28"/>
          <w:szCs w:val="28"/>
        </w:rPr>
        <w:t>安全检查</w:t>
      </w:r>
      <w:r>
        <w:rPr>
          <w:rFonts w:hint="eastAsia" w:ascii="仿宋" w:hAnsi="仿宋" w:eastAsia="仿宋"/>
          <w:color w:val="auto"/>
          <w:sz w:val="28"/>
          <w:szCs w:val="28"/>
          <w:lang w:eastAsia="zh-CN"/>
        </w:rPr>
        <w:t>工作</w:t>
      </w:r>
      <w:r>
        <w:rPr>
          <w:rFonts w:hint="eastAsia" w:ascii="仿宋" w:hAnsi="仿宋" w:eastAsia="仿宋"/>
          <w:color w:val="auto"/>
          <w:sz w:val="28"/>
          <w:szCs w:val="28"/>
        </w:rPr>
        <w:t>。安全检查是指对使用3年及以上</w:t>
      </w:r>
      <w:r>
        <w:rPr>
          <w:rFonts w:hint="eastAsia" w:ascii="仿宋" w:hAnsi="仿宋" w:eastAsia="仿宋"/>
          <w:color w:val="auto"/>
          <w:sz w:val="28"/>
          <w:szCs w:val="28"/>
          <w:lang w:eastAsia="zh-CN"/>
        </w:rPr>
        <w:t>建筑幕墙</w:t>
      </w:r>
      <w:r>
        <w:rPr>
          <w:rFonts w:hint="eastAsia" w:ascii="仿宋" w:hAnsi="仿宋" w:eastAsia="仿宋"/>
          <w:color w:val="auto"/>
          <w:sz w:val="28"/>
          <w:szCs w:val="28"/>
        </w:rPr>
        <w:t>的安全使用状况进行详细检查（必要时可采用辅助设备）。</w:t>
      </w:r>
    </w:p>
    <w:p>
      <w:pPr>
        <w:tabs>
          <w:tab w:val="left" w:pos="0"/>
        </w:tabs>
        <w:spacing w:line="360" w:lineRule="auto"/>
        <w:rPr>
          <w:rFonts w:hint="eastAsia"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 xml:space="preserve">  本市</w:t>
      </w:r>
      <w:r>
        <w:rPr>
          <w:rFonts w:hint="eastAsia" w:ascii="仿宋" w:hAnsi="仿宋" w:eastAsia="仿宋"/>
          <w:color w:val="auto"/>
          <w:sz w:val="28"/>
          <w:szCs w:val="28"/>
          <w:lang w:eastAsia="zh-CN"/>
        </w:rPr>
        <w:t>建筑幕墙</w:t>
      </w:r>
      <w:r>
        <w:rPr>
          <w:rFonts w:hint="eastAsia" w:ascii="仿宋" w:hAnsi="仿宋" w:eastAsia="仿宋"/>
          <w:color w:val="auto"/>
          <w:sz w:val="28"/>
          <w:szCs w:val="28"/>
        </w:rPr>
        <w:t>的安全检查分为日常检查和专业检查。日常检查选用对幕墙结构无损伤的检查方法，由业主或其委托的物业服务企业的工程技术人员实施；专业检查应由具备相应资质或技术能力的专业单位（以下简称专业单位）进行；鼓励业主委托第三方主业单位提供建筑幕墙安全检查的技术服务。</w:t>
      </w:r>
    </w:p>
    <w:p>
      <w:pPr>
        <w:tabs>
          <w:tab w:val="left" w:pos="567"/>
        </w:tabs>
        <w:spacing w:line="360" w:lineRule="auto"/>
        <w:rPr>
          <w:rFonts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 xml:space="preserve">  本市</w:t>
      </w:r>
      <w:r>
        <w:rPr>
          <w:rFonts w:hint="eastAsia" w:ascii="仿宋" w:hAnsi="仿宋" w:eastAsia="仿宋"/>
          <w:color w:val="auto"/>
          <w:sz w:val="28"/>
          <w:szCs w:val="28"/>
          <w:lang w:eastAsia="zh-CN"/>
        </w:rPr>
        <w:t>建筑幕墙</w:t>
      </w:r>
      <w:r>
        <w:rPr>
          <w:rFonts w:ascii="仿宋" w:hAnsi="仿宋" w:eastAsia="仿宋"/>
          <w:color w:val="auto"/>
          <w:sz w:val="28"/>
          <w:szCs w:val="28"/>
        </w:rPr>
        <w:t>的安全</w:t>
      </w:r>
      <w:r>
        <w:rPr>
          <w:rFonts w:hint="eastAsia" w:ascii="仿宋" w:hAnsi="仿宋" w:eastAsia="仿宋"/>
          <w:color w:val="auto"/>
          <w:sz w:val="28"/>
          <w:szCs w:val="28"/>
        </w:rPr>
        <w:t>检查</w:t>
      </w:r>
      <w:r>
        <w:rPr>
          <w:rFonts w:ascii="仿宋" w:hAnsi="仿宋" w:eastAsia="仿宋"/>
          <w:color w:val="auto"/>
          <w:sz w:val="28"/>
          <w:szCs w:val="28"/>
        </w:rPr>
        <w:t>，除应符合本</w:t>
      </w:r>
      <w:r>
        <w:rPr>
          <w:rFonts w:hint="eastAsia" w:ascii="仿宋" w:hAnsi="仿宋" w:eastAsia="仿宋"/>
          <w:color w:val="auto"/>
          <w:sz w:val="28"/>
          <w:szCs w:val="28"/>
          <w:lang w:eastAsia="zh-CN"/>
        </w:rPr>
        <w:t>工作要点</w:t>
      </w:r>
      <w:r>
        <w:rPr>
          <w:rFonts w:ascii="仿宋" w:hAnsi="仿宋" w:eastAsia="仿宋"/>
          <w:color w:val="auto"/>
          <w:sz w:val="28"/>
          <w:szCs w:val="28"/>
        </w:rPr>
        <w:t>外，还应符合国家</w:t>
      </w:r>
      <w:r>
        <w:rPr>
          <w:rFonts w:hint="eastAsia" w:ascii="仿宋" w:hAnsi="仿宋" w:eastAsia="仿宋"/>
          <w:color w:val="auto"/>
          <w:sz w:val="28"/>
          <w:szCs w:val="28"/>
        </w:rPr>
        <w:t>、</w:t>
      </w:r>
      <w:r>
        <w:rPr>
          <w:rFonts w:ascii="仿宋" w:hAnsi="仿宋" w:eastAsia="仿宋"/>
          <w:color w:val="auto"/>
          <w:sz w:val="28"/>
          <w:szCs w:val="28"/>
        </w:rPr>
        <w:t>省</w:t>
      </w:r>
      <w:r>
        <w:rPr>
          <w:rFonts w:hint="eastAsia" w:ascii="仿宋" w:hAnsi="仿宋" w:eastAsia="仿宋"/>
          <w:color w:val="auto"/>
          <w:sz w:val="28"/>
          <w:szCs w:val="28"/>
        </w:rPr>
        <w:t>、市</w:t>
      </w:r>
      <w:r>
        <w:rPr>
          <w:rFonts w:ascii="仿宋" w:hAnsi="仿宋" w:eastAsia="仿宋"/>
          <w:color w:val="auto"/>
          <w:sz w:val="28"/>
          <w:szCs w:val="28"/>
        </w:rPr>
        <w:t>有关标准规范的规定。</w:t>
      </w:r>
    </w:p>
    <w:p>
      <w:pPr>
        <w:spacing w:line="360" w:lineRule="auto"/>
        <w:rPr>
          <w:rFonts w:ascii="Times New Roman" w:hAnsi="Times New Roman"/>
          <w:color w:val="auto"/>
          <w:szCs w:val="21"/>
        </w:rPr>
      </w:pPr>
    </w:p>
    <w:p>
      <w:pPr>
        <w:pStyle w:val="22"/>
        <w:widowControl/>
        <w:spacing w:line="360" w:lineRule="auto"/>
        <w:ind w:left="360" w:firstLine="0" w:firstLineChars="0"/>
        <w:jc w:val="center"/>
        <w:rPr>
          <w:rFonts w:ascii="Times New Roman" w:hAnsi="Times New Roman" w:eastAsia="黑体"/>
          <w:b/>
          <w:bCs/>
          <w:color w:val="auto"/>
          <w:kern w:val="0"/>
          <w:szCs w:val="21"/>
        </w:rPr>
        <w:sectPr>
          <w:footerReference r:id="rId3" w:type="default"/>
          <w:pgSz w:w="11907" w:h="16839"/>
          <w:pgMar w:top="1418" w:right="1440" w:bottom="1418" w:left="1440" w:header="720" w:footer="720" w:gutter="0"/>
          <w:pgNumType w:fmt="decimal" w:start="1"/>
          <w:cols w:space="720" w:num="1"/>
          <w:docGrid w:linePitch="286" w:charSpace="0"/>
        </w:sectPr>
      </w:pPr>
    </w:p>
    <w:p>
      <w:pPr>
        <w:pStyle w:val="22"/>
        <w:widowControl/>
        <w:numPr>
          <w:ilvl w:val="0"/>
          <w:numId w:val="2"/>
        </w:numPr>
        <w:spacing w:line="360" w:lineRule="auto"/>
        <w:ind w:left="476" w:hanging="476" w:hangingChars="170"/>
        <w:jc w:val="center"/>
        <w:outlineLvl w:val="0"/>
        <w:rPr>
          <w:rFonts w:ascii="Times New Roman" w:hAnsi="Times New Roman" w:eastAsia="黑体"/>
          <w:bCs/>
          <w:color w:val="auto"/>
          <w:kern w:val="0"/>
          <w:sz w:val="28"/>
          <w:szCs w:val="28"/>
        </w:rPr>
        <w:sectPr>
          <w:type w:val="continuous"/>
          <w:pgSz w:w="11907" w:h="16839"/>
          <w:pgMar w:top="1418" w:right="1440" w:bottom="1418" w:left="1440" w:header="720" w:footer="720" w:gutter="0"/>
          <w:pgNumType w:fmt="decimal"/>
          <w:cols w:space="720" w:num="1"/>
        </w:sectPr>
      </w:pPr>
    </w:p>
    <w:p>
      <w:pPr>
        <w:pStyle w:val="22"/>
        <w:widowControl/>
        <w:numPr>
          <w:ilvl w:val="0"/>
          <w:numId w:val="2"/>
        </w:numPr>
        <w:spacing w:line="360" w:lineRule="auto"/>
        <w:ind w:left="546" w:hanging="476" w:hangingChars="170"/>
        <w:jc w:val="center"/>
        <w:outlineLvl w:val="0"/>
        <w:rPr>
          <w:rFonts w:ascii="Times New Roman" w:hAnsi="Times New Roman"/>
          <w:b w:val="0"/>
          <w:bCs w:val="0"/>
          <w:color w:val="auto"/>
          <w:kern w:val="0"/>
          <w:sz w:val="28"/>
          <w:szCs w:val="28"/>
        </w:rPr>
      </w:pPr>
      <w:bookmarkStart w:id="3" w:name="_Toc325446107"/>
      <w:r>
        <w:rPr>
          <w:rFonts w:ascii="Times New Roman" w:hAnsi="Times New Roman" w:eastAsia="黑体"/>
          <w:b w:val="0"/>
          <w:bCs w:val="0"/>
          <w:color w:val="auto"/>
          <w:kern w:val="0"/>
          <w:sz w:val="28"/>
          <w:szCs w:val="28"/>
        </w:rPr>
        <w:t>术语</w:t>
      </w:r>
      <w:bookmarkEnd w:id="3"/>
    </w:p>
    <w:p>
      <w:pPr>
        <w:spacing w:line="50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2.1  </w:t>
      </w:r>
      <w:r>
        <w:rPr>
          <w:rFonts w:hint="eastAsia" w:ascii="仿宋" w:hAnsi="仿宋" w:eastAsia="仿宋"/>
          <w:color w:val="auto"/>
          <w:sz w:val="28"/>
          <w:szCs w:val="28"/>
          <w:lang w:eastAsia="zh-CN"/>
        </w:rPr>
        <w:t>建筑幕墙</w:t>
      </w:r>
      <w:r>
        <w:rPr>
          <w:rFonts w:hint="eastAsia" w:ascii="仿宋" w:hAnsi="仿宋" w:eastAsia="仿宋"/>
          <w:color w:val="auto"/>
          <w:sz w:val="28"/>
          <w:szCs w:val="28"/>
        </w:rPr>
        <w:t xml:space="preserve"> existing building curtain wall</w:t>
      </w:r>
    </w:p>
    <w:p>
      <w:pPr>
        <w:spacing w:line="500" w:lineRule="exact"/>
        <w:ind w:left="360"/>
        <w:jc w:val="left"/>
        <w:rPr>
          <w:rFonts w:hint="eastAsia" w:ascii="仿宋" w:hAnsi="仿宋" w:eastAsia="仿宋"/>
          <w:color w:val="auto"/>
          <w:sz w:val="28"/>
          <w:szCs w:val="28"/>
        </w:rPr>
      </w:pPr>
      <w:r>
        <w:rPr>
          <w:rFonts w:ascii="仿宋" w:hAnsi="仿宋" w:eastAsia="仿宋"/>
          <w:color w:val="auto"/>
          <w:sz w:val="28"/>
          <w:szCs w:val="28"/>
        </w:rPr>
        <w:t>已竣工验收</w:t>
      </w:r>
      <w:r>
        <w:rPr>
          <w:rFonts w:hint="eastAsia" w:ascii="仿宋" w:hAnsi="仿宋" w:eastAsia="仿宋"/>
          <w:color w:val="auto"/>
          <w:sz w:val="28"/>
          <w:szCs w:val="28"/>
        </w:rPr>
        <w:t>或</w:t>
      </w:r>
      <w:r>
        <w:rPr>
          <w:rFonts w:ascii="仿宋" w:hAnsi="仿宋" w:eastAsia="仿宋"/>
          <w:color w:val="auto"/>
          <w:sz w:val="28"/>
          <w:szCs w:val="28"/>
        </w:rPr>
        <w:t>交付使用的建筑幕墙</w:t>
      </w:r>
      <w:r>
        <w:rPr>
          <w:rFonts w:hint="eastAsia" w:ascii="仿宋" w:hAnsi="仿宋" w:eastAsia="仿宋"/>
          <w:color w:val="auto"/>
          <w:sz w:val="28"/>
          <w:szCs w:val="28"/>
        </w:rPr>
        <w:t>。包括</w:t>
      </w:r>
      <w:r>
        <w:rPr>
          <w:rFonts w:ascii="仿宋" w:hAnsi="仿宋" w:eastAsia="仿宋"/>
          <w:color w:val="auto"/>
          <w:sz w:val="28"/>
          <w:szCs w:val="28"/>
        </w:rPr>
        <w:t>玻璃幕墙、石材幕墙、金属板幕墙以及瓷板、陶板、微晶玻璃板</w:t>
      </w:r>
      <w:r>
        <w:rPr>
          <w:rFonts w:hint="eastAsia" w:ascii="仿宋" w:hAnsi="仿宋" w:eastAsia="仿宋"/>
          <w:color w:val="auto"/>
          <w:sz w:val="28"/>
          <w:szCs w:val="28"/>
        </w:rPr>
        <w:t>、石材蜂窝板</w:t>
      </w:r>
      <w:r>
        <w:rPr>
          <w:rFonts w:ascii="仿宋" w:hAnsi="仿宋" w:eastAsia="仿宋"/>
          <w:color w:val="auto"/>
          <w:sz w:val="28"/>
          <w:szCs w:val="28"/>
        </w:rPr>
        <w:t>等人造板材幕墙，以及包含以上各类面板材料的组合幕墙。</w:t>
      </w:r>
    </w:p>
    <w:p>
      <w:pPr>
        <w:spacing w:line="500" w:lineRule="exact"/>
        <w:jc w:val="left"/>
        <w:rPr>
          <w:rFonts w:hint="eastAsia" w:ascii="仿宋" w:hAnsi="仿宋" w:eastAsia="仿宋"/>
          <w:color w:val="auto"/>
          <w:sz w:val="28"/>
          <w:szCs w:val="28"/>
        </w:rPr>
      </w:pPr>
      <w:r>
        <w:rPr>
          <w:rFonts w:hint="eastAsia" w:ascii="仿宋" w:hAnsi="仿宋" w:eastAsia="仿宋"/>
          <w:color w:val="auto"/>
          <w:sz w:val="28"/>
          <w:szCs w:val="28"/>
        </w:rPr>
        <w:t>2.2 装饰构件 outside member</w:t>
      </w:r>
    </w:p>
    <w:p>
      <w:pPr>
        <w:spacing w:line="50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安装在建筑幕墙立面室外侧的构件，包括外遮阳、装饰条、装饰件、灯光设施等。</w:t>
      </w:r>
    </w:p>
    <w:p>
      <w:pPr>
        <w:spacing w:line="500" w:lineRule="exact"/>
        <w:jc w:val="left"/>
        <w:rPr>
          <w:rFonts w:hint="eastAsia" w:ascii="仿宋" w:hAnsi="仿宋" w:eastAsia="仿宋"/>
          <w:color w:val="auto"/>
          <w:sz w:val="28"/>
          <w:szCs w:val="28"/>
        </w:rPr>
      </w:pPr>
      <w:r>
        <w:rPr>
          <w:rFonts w:hint="eastAsia" w:ascii="仿宋" w:hAnsi="仿宋" w:eastAsia="仿宋"/>
          <w:color w:val="auto"/>
          <w:sz w:val="28"/>
          <w:szCs w:val="28"/>
        </w:rPr>
        <w:t>2.3</w:t>
      </w:r>
      <w:r>
        <w:rPr>
          <w:rFonts w:ascii="仿宋" w:hAnsi="仿宋" w:eastAsia="仿宋"/>
          <w:color w:val="auto"/>
          <w:sz w:val="28"/>
          <w:szCs w:val="28"/>
        </w:rPr>
        <w:t xml:space="preserve"> </w:t>
      </w:r>
      <w:r>
        <w:rPr>
          <w:rFonts w:hint="eastAsia" w:ascii="仿宋" w:hAnsi="仿宋" w:eastAsia="仿宋"/>
          <w:color w:val="auto"/>
          <w:sz w:val="28"/>
          <w:szCs w:val="28"/>
        </w:rPr>
        <w:t>受力构件 load-bearing member</w:t>
      </w:r>
    </w:p>
    <w:p>
      <w:pPr>
        <w:spacing w:line="50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构成建筑幕墙结构体系的支承构件，包括立柱、横梁、单元板块框架、索杆张拉支承结构、全玻及点支幕墙肋板等。</w:t>
      </w:r>
    </w:p>
    <w:p>
      <w:pPr>
        <w:spacing w:line="500" w:lineRule="exact"/>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连接</w:t>
      </w:r>
      <w:r>
        <w:rPr>
          <w:rFonts w:ascii="仿宋" w:hAnsi="仿宋" w:eastAsia="仿宋"/>
          <w:color w:val="auto"/>
          <w:sz w:val="28"/>
          <w:szCs w:val="28"/>
        </w:rPr>
        <w:t>构造</w:t>
      </w:r>
      <w:r>
        <w:rPr>
          <w:rFonts w:hint="eastAsia" w:ascii="仿宋" w:hAnsi="仿宋" w:eastAsia="仿宋"/>
          <w:color w:val="auto"/>
          <w:sz w:val="28"/>
          <w:szCs w:val="28"/>
        </w:rPr>
        <w:t xml:space="preserve"> connecting structure</w:t>
      </w:r>
    </w:p>
    <w:p>
      <w:pPr>
        <w:spacing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建筑</w:t>
      </w:r>
      <w:r>
        <w:rPr>
          <w:rFonts w:ascii="仿宋" w:hAnsi="仿宋" w:eastAsia="仿宋"/>
          <w:color w:val="auto"/>
          <w:sz w:val="28"/>
          <w:szCs w:val="28"/>
        </w:rPr>
        <w:t>幕墙结构</w:t>
      </w:r>
      <w:r>
        <w:rPr>
          <w:rFonts w:hint="eastAsia" w:ascii="仿宋" w:hAnsi="仿宋" w:eastAsia="仿宋"/>
          <w:color w:val="auto"/>
          <w:sz w:val="28"/>
          <w:szCs w:val="28"/>
        </w:rPr>
        <w:t>体系</w:t>
      </w:r>
      <w:r>
        <w:rPr>
          <w:rFonts w:ascii="仿宋" w:hAnsi="仿宋" w:eastAsia="仿宋"/>
          <w:color w:val="auto"/>
          <w:sz w:val="28"/>
          <w:szCs w:val="28"/>
        </w:rPr>
        <w:t>中</w:t>
      </w:r>
      <w:r>
        <w:rPr>
          <w:rFonts w:hint="eastAsia" w:ascii="仿宋" w:hAnsi="仿宋" w:eastAsia="仿宋"/>
          <w:color w:val="auto"/>
          <w:sz w:val="28"/>
          <w:szCs w:val="28"/>
        </w:rPr>
        <w:t>受力构件间、受力构件与主体、受力构件与面板的连接附件及紧固件，包括硅酮结构密封胶粘接装配</w:t>
      </w:r>
      <w:r>
        <w:rPr>
          <w:rFonts w:ascii="仿宋" w:hAnsi="仿宋" w:eastAsia="仿宋"/>
          <w:color w:val="auto"/>
          <w:sz w:val="28"/>
          <w:szCs w:val="28"/>
        </w:rPr>
        <w:t>。</w:t>
      </w:r>
    </w:p>
    <w:p>
      <w:pPr>
        <w:spacing w:line="500" w:lineRule="exact"/>
        <w:jc w:val="left"/>
        <w:rPr>
          <w:rFonts w:ascii="仿宋" w:hAnsi="仿宋" w:eastAsia="仿宋"/>
          <w:color w:val="auto"/>
          <w:sz w:val="28"/>
          <w:szCs w:val="28"/>
        </w:rPr>
      </w:pPr>
      <w:r>
        <w:rPr>
          <w:rFonts w:hint="eastAsia" w:ascii="仿宋" w:hAnsi="仿宋" w:eastAsia="仿宋"/>
          <w:color w:val="auto"/>
          <w:sz w:val="28"/>
          <w:szCs w:val="28"/>
        </w:rPr>
        <w:t>2.5 功能性构造  functional construction</w:t>
      </w:r>
    </w:p>
    <w:p>
      <w:pPr>
        <w:spacing w:line="500" w:lineRule="exact"/>
        <w:ind w:left="360"/>
        <w:jc w:val="left"/>
        <w:rPr>
          <w:rFonts w:hint="eastAsia" w:ascii="仿宋" w:hAnsi="仿宋" w:eastAsia="仿宋"/>
          <w:color w:val="auto"/>
          <w:sz w:val="28"/>
          <w:szCs w:val="28"/>
        </w:rPr>
      </w:pPr>
      <w:r>
        <w:rPr>
          <w:rFonts w:hint="eastAsia" w:ascii="仿宋" w:hAnsi="仿宋" w:eastAsia="仿宋"/>
          <w:color w:val="auto"/>
          <w:sz w:val="28"/>
          <w:szCs w:val="28"/>
        </w:rPr>
        <w:t>建筑</w:t>
      </w:r>
      <w:r>
        <w:rPr>
          <w:rFonts w:ascii="仿宋" w:hAnsi="仿宋" w:eastAsia="仿宋"/>
          <w:color w:val="auto"/>
          <w:sz w:val="28"/>
          <w:szCs w:val="28"/>
        </w:rPr>
        <w:t>幕墙结构</w:t>
      </w:r>
      <w:r>
        <w:rPr>
          <w:rFonts w:hint="eastAsia" w:ascii="仿宋" w:hAnsi="仿宋" w:eastAsia="仿宋"/>
          <w:color w:val="auto"/>
          <w:sz w:val="28"/>
          <w:szCs w:val="28"/>
        </w:rPr>
        <w:t>体系</w:t>
      </w:r>
      <w:r>
        <w:rPr>
          <w:rFonts w:ascii="仿宋" w:hAnsi="仿宋" w:eastAsia="仿宋"/>
          <w:color w:val="auto"/>
          <w:sz w:val="28"/>
          <w:szCs w:val="28"/>
        </w:rPr>
        <w:t>中为达到某种功能</w:t>
      </w:r>
      <w:r>
        <w:rPr>
          <w:rFonts w:hint="eastAsia" w:ascii="仿宋" w:hAnsi="仿宋" w:eastAsia="仿宋"/>
          <w:color w:val="auto"/>
          <w:sz w:val="28"/>
          <w:szCs w:val="28"/>
        </w:rPr>
        <w:t>（包括密封、防水、防火、防雷、沉降、位移等）</w:t>
      </w:r>
      <w:r>
        <w:rPr>
          <w:rFonts w:ascii="仿宋" w:hAnsi="仿宋" w:eastAsia="仿宋"/>
          <w:color w:val="auto"/>
          <w:sz w:val="28"/>
          <w:szCs w:val="28"/>
        </w:rPr>
        <w:t>要求而采取的细部结构形式。</w:t>
      </w:r>
    </w:p>
    <w:p>
      <w:pPr>
        <w:tabs>
          <w:tab w:val="left" w:pos="567"/>
        </w:tabs>
        <w:spacing w:line="360" w:lineRule="auto"/>
        <w:ind w:firstLine="420" w:firstLineChars="200"/>
        <w:rPr>
          <w:rFonts w:hint="eastAsia" w:ascii="Times New Roman" w:hAnsi="Times New Roman"/>
          <w:color w:val="auto"/>
          <w:szCs w:val="21"/>
        </w:rPr>
      </w:pPr>
    </w:p>
    <w:p>
      <w:pPr>
        <w:tabs>
          <w:tab w:val="left" w:pos="567"/>
        </w:tabs>
        <w:spacing w:line="360" w:lineRule="auto"/>
        <w:ind w:firstLine="420" w:firstLineChars="200"/>
        <w:rPr>
          <w:rFonts w:hint="eastAsia" w:ascii="Times New Roman" w:hAnsi="Times New Roman"/>
          <w:color w:val="auto"/>
          <w:szCs w:val="21"/>
        </w:rPr>
      </w:pPr>
    </w:p>
    <w:p>
      <w:pPr>
        <w:tabs>
          <w:tab w:val="left" w:pos="567"/>
        </w:tabs>
        <w:spacing w:line="360" w:lineRule="auto"/>
        <w:ind w:firstLine="420" w:firstLineChars="200"/>
        <w:rPr>
          <w:rFonts w:ascii="Times New Roman" w:hAnsi="Times New Roman"/>
          <w:color w:val="auto"/>
          <w:szCs w:val="21"/>
        </w:rPr>
      </w:pPr>
    </w:p>
    <w:p>
      <w:pPr>
        <w:pStyle w:val="22"/>
        <w:widowControl/>
        <w:spacing w:line="360" w:lineRule="auto"/>
        <w:ind w:firstLineChars="0"/>
        <w:jc w:val="center"/>
        <w:outlineLvl w:val="0"/>
        <w:rPr>
          <w:rFonts w:hint="eastAsia" w:ascii="Times New Roman" w:hAnsi="Times New Roman" w:eastAsia="黑体"/>
          <w:b/>
          <w:bCs/>
          <w:color w:val="auto"/>
          <w:kern w:val="0"/>
          <w:szCs w:val="21"/>
        </w:rPr>
      </w:pPr>
    </w:p>
    <w:p>
      <w:pPr>
        <w:pStyle w:val="22"/>
        <w:widowControl/>
        <w:spacing w:line="360" w:lineRule="auto"/>
        <w:ind w:firstLineChars="0"/>
        <w:jc w:val="center"/>
        <w:outlineLvl w:val="0"/>
        <w:rPr>
          <w:rFonts w:hint="eastAsia" w:ascii="Times New Roman" w:hAnsi="Times New Roman" w:eastAsia="黑体"/>
          <w:b/>
          <w:bCs/>
          <w:color w:val="auto"/>
          <w:kern w:val="0"/>
          <w:szCs w:val="21"/>
        </w:rPr>
      </w:pPr>
    </w:p>
    <w:p>
      <w:pPr>
        <w:pStyle w:val="22"/>
        <w:widowControl/>
        <w:spacing w:line="360" w:lineRule="auto"/>
        <w:ind w:firstLineChars="0"/>
        <w:jc w:val="center"/>
        <w:outlineLvl w:val="0"/>
        <w:rPr>
          <w:rFonts w:hint="eastAsia" w:ascii="Times New Roman" w:hAnsi="Times New Roman" w:eastAsia="黑体"/>
          <w:b/>
          <w:bCs/>
          <w:color w:val="auto"/>
          <w:kern w:val="0"/>
          <w:szCs w:val="21"/>
        </w:rPr>
      </w:pPr>
    </w:p>
    <w:p>
      <w:pPr>
        <w:pStyle w:val="22"/>
        <w:widowControl/>
        <w:spacing w:line="360" w:lineRule="auto"/>
        <w:ind w:firstLineChars="0"/>
        <w:jc w:val="center"/>
        <w:outlineLvl w:val="0"/>
        <w:rPr>
          <w:rFonts w:hint="eastAsia" w:ascii="Times New Roman" w:hAnsi="Times New Roman" w:eastAsia="黑体"/>
          <w:b/>
          <w:bCs/>
          <w:color w:val="auto"/>
          <w:kern w:val="0"/>
          <w:szCs w:val="21"/>
        </w:rPr>
      </w:pPr>
    </w:p>
    <w:p>
      <w:pPr>
        <w:pStyle w:val="22"/>
        <w:widowControl/>
        <w:spacing w:line="360" w:lineRule="auto"/>
        <w:ind w:firstLineChars="0"/>
        <w:jc w:val="center"/>
        <w:outlineLvl w:val="0"/>
        <w:rPr>
          <w:rFonts w:ascii="Times New Roman" w:hAnsi="Times New Roman" w:eastAsia="黑体"/>
          <w:b/>
          <w:bCs/>
          <w:color w:val="auto"/>
          <w:kern w:val="0"/>
          <w:szCs w:val="21"/>
        </w:rPr>
        <w:sectPr>
          <w:pgSz w:w="11907" w:h="16839"/>
          <w:pgMar w:top="1418" w:right="1440" w:bottom="1418" w:left="1440" w:header="720" w:footer="720" w:gutter="0"/>
          <w:pgNumType w:fmt="decimal"/>
          <w:cols w:space="720" w:num="1"/>
        </w:sectPr>
      </w:pPr>
    </w:p>
    <w:p>
      <w:pPr>
        <w:pStyle w:val="22"/>
        <w:widowControl/>
        <w:spacing w:line="360" w:lineRule="auto"/>
        <w:ind w:left="476" w:firstLine="0" w:firstLineChars="0"/>
        <w:jc w:val="center"/>
        <w:outlineLvl w:val="0"/>
        <w:rPr>
          <w:rFonts w:ascii="Times New Roman" w:hAnsi="Times New Roman" w:eastAsia="黑体"/>
          <w:bCs/>
          <w:color w:val="auto"/>
          <w:kern w:val="0"/>
          <w:sz w:val="28"/>
          <w:szCs w:val="28"/>
        </w:rPr>
        <w:sectPr>
          <w:type w:val="continuous"/>
          <w:pgSz w:w="11907" w:h="16839"/>
          <w:pgMar w:top="1418" w:right="1440" w:bottom="1418" w:left="1440" w:header="720" w:footer="720" w:gutter="0"/>
          <w:pgNumType w:fmt="decimal"/>
          <w:cols w:space="720" w:num="1"/>
        </w:sectPr>
      </w:pPr>
    </w:p>
    <w:p>
      <w:pPr>
        <w:pStyle w:val="22"/>
        <w:widowControl/>
        <w:spacing w:line="360" w:lineRule="auto"/>
        <w:ind w:left="546" w:firstLine="0" w:firstLineChars="0"/>
        <w:jc w:val="center"/>
        <w:outlineLvl w:val="0"/>
        <w:rPr>
          <w:rFonts w:hint="eastAsia" w:ascii="黑体" w:hAnsi="黑体" w:eastAsia="黑体"/>
          <w:b/>
          <w:bCs/>
          <w:color w:val="auto"/>
          <w:kern w:val="0"/>
          <w:sz w:val="32"/>
          <w:szCs w:val="32"/>
        </w:rPr>
      </w:pPr>
      <w:bookmarkStart w:id="4" w:name="_Toc325446108"/>
    </w:p>
    <w:p>
      <w:pPr>
        <w:pStyle w:val="22"/>
        <w:widowControl/>
        <w:spacing w:line="360" w:lineRule="auto"/>
        <w:ind w:left="546" w:firstLine="0" w:firstLineChars="0"/>
        <w:jc w:val="center"/>
        <w:outlineLvl w:val="0"/>
        <w:rPr>
          <w:rFonts w:hint="eastAsia" w:ascii="黑体" w:hAnsi="黑体" w:eastAsia="黑体"/>
          <w:b/>
          <w:bCs/>
          <w:color w:val="auto"/>
          <w:kern w:val="0"/>
          <w:sz w:val="32"/>
          <w:szCs w:val="32"/>
        </w:rPr>
      </w:pPr>
    </w:p>
    <w:p>
      <w:pPr>
        <w:pStyle w:val="22"/>
        <w:widowControl/>
        <w:spacing w:line="360" w:lineRule="auto"/>
        <w:ind w:left="546" w:firstLine="0" w:firstLineChars="0"/>
        <w:jc w:val="center"/>
        <w:outlineLvl w:val="0"/>
        <w:rPr>
          <w:rFonts w:hint="eastAsia" w:ascii="黑体" w:hAnsi="黑体" w:eastAsia="黑体"/>
          <w:b/>
          <w:bCs/>
          <w:color w:val="auto"/>
          <w:kern w:val="0"/>
          <w:sz w:val="32"/>
          <w:szCs w:val="32"/>
        </w:rPr>
      </w:pPr>
    </w:p>
    <w:p>
      <w:pPr>
        <w:pStyle w:val="22"/>
        <w:widowControl/>
        <w:spacing w:line="360" w:lineRule="auto"/>
        <w:ind w:left="546" w:firstLine="0" w:firstLineChars="0"/>
        <w:jc w:val="center"/>
        <w:outlineLvl w:val="0"/>
        <w:rPr>
          <w:rFonts w:hint="eastAsia" w:ascii="黑体" w:hAnsi="黑体" w:eastAsia="黑体"/>
          <w:b/>
          <w:bCs/>
          <w:color w:val="auto"/>
          <w:kern w:val="0"/>
          <w:sz w:val="32"/>
          <w:szCs w:val="32"/>
        </w:rPr>
      </w:pPr>
    </w:p>
    <w:p>
      <w:pPr>
        <w:pStyle w:val="22"/>
        <w:widowControl/>
        <w:spacing w:line="360" w:lineRule="auto"/>
        <w:ind w:left="546" w:firstLine="0" w:firstLineChars="0"/>
        <w:jc w:val="center"/>
        <w:outlineLvl w:val="0"/>
        <w:rPr>
          <w:rFonts w:ascii="黑体" w:hAnsi="黑体" w:eastAsia="黑体"/>
          <w:b/>
          <w:bCs/>
          <w:color w:val="auto"/>
          <w:kern w:val="0"/>
          <w:sz w:val="32"/>
          <w:szCs w:val="32"/>
        </w:rPr>
      </w:pPr>
      <w:r>
        <w:rPr>
          <w:rFonts w:hint="eastAsia" w:ascii="黑体" w:hAnsi="黑体" w:eastAsia="黑体"/>
          <w:b/>
          <w:bCs/>
          <w:color w:val="auto"/>
          <w:kern w:val="0"/>
          <w:sz w:val="28"/>
          <w:szCs w:val="28"/>
        </w:rPr>
        <w:t>3</w:t>
      </w:r>
      <w:r>
        <w:rPr>
          <w:rFonts w:ascii="黑体" w:hAnsi="黑体" w:eastAsia="黑体"/>
          <w:b/>
          <w:bCs/>
          <w:color w:val="auto"/>
          <w:kern w:val="0"/>
          <w:sz w:val="28"/>
          <w:szCs w:val="28"/>
        </w:rPr>
        <w:t>一般要求</w:t>
      </w:r>
      <w:bookmarkEnd w:id="4"/>
    </w:p>
    <w:bookmarkEnd w:id="1"/>
    <w:bookmarkEnd w:id="2"/>
    <w:p>
      <w:pPr>
        <w:spacing w:line="360" w:lineRule="auto"/>
        <w:rPr>
          <w:rFonts w:hint="eastAsia" w:ascii="仿宋" w:hAnsi="仿宋" w:eastAsia="仿宋"/>
          <w:color w:val="auto"/>
          <w:sz w:val="28"/>
          <w:szCs w:val="28"/>
        </w:rPr>
      </w:pPr>
      <w:r>
        <w:rPr>
          <w:rFonts w:hint="eastAsia" w:ascii="仿宋" w:hAnsi="仿宋" w:eastAsia="仿宋"/>
          <w:color w:val="auto"/>
          <w:sz w:val="28"/>
          <w:szCs w:val="28"/>
        </w:rPr>
        <w:t>3.1业</w:t>
      </w:r>
      <w:r>
        <w:rPr>
          <w:rFonts w:hint="eastAsia" w:ascii="仿宋" w:hAnsi="仿宋" w:eastAsia="仿宋"/>
          <w:color w:val="auto"/>
          <w:sz w:val="28"/>
          <w:szCs w:val="28"/>
          <w:lang w:eastAsia="zh-CN"/>
        </w:rPr>
        <w:t>主</w:t>
      </w:r>
      <w:r>
        <w:rPr>
          <w:rFonts w:hint="eastAsia" w:ascii="仿宋" w:hAnsi="仿宋" w:eastAsia="仿宋"/>
          <w:color w:val="auto"/>
          <w:sz w:val="28"/>
          <w:szCs w:val="28"/>
        </w:rPr>
        <w:t>应对</w:t>
      </w:r>
      <w:r>
        <w:rPr>
          <w:rFonts w:hint="eastAsia" w:ascii="仿宋" w:hAnsi="仿宋" w:eastAsia="仿宋"/>
          <w:color w:val="auto"/>
          <w:sz w:val="28"/>
          <w:szCs w:val="28"/>
          <w:lang w:eastAsia="zh-CN"/>
        </w:rPr>
        <w:t>建筑幕墙</w:t>
      </w:r>
      <w:r>
        <w:rPr>
          <w:rFonts w:hint="eastAsia" w:ascii="仿宋" w:hAnsi="仿宋" w:eastAsia="仿宋"/>
          <w:color w:val="auto"/>
          <w:sz w:val="28"/>
          <w:szCs w:val="28"/>
        </w:rPr>
        <w:t>全数检查，包括所有外立面及室内可见面，主要检查外露缺陷、破损和危及安全的异常现象。</w:t>
      </w:r>
    </w:p>
    <w:p>
      <w:pPr>
        <w:tabs>
          <w:tab w:val="left" w:pos="567"/>
        </w:tabs>
        <w:spacing w:line="360" w:lineRule="auto"/>
        <w:rPr>
          <w:rFonts w:hint="eastAsia" w:ascii="仿宋" w:hAnsi="仿宋" w:eastAsia="仿宋"/>
          <w:color w:val="auto"/>
          <w:sz w:val="28"/>
          <w:szCs w:val="28"/>
        </w:rPr>
      </w:pPr>
      <w:r>
        <w:rPr>
          <w:rFonts w:hint="eastAsia" w:ascii="仿宋" w:hAnsi="仿宋" w:eastAsia="仿宋"/>
          <w:color w:val="auto"/>
          <w:sz w:val="28"/>
          <w:szCs w:val="28"/>
        </w:rPr>
        <w:t xml:space="preserve">3.2 </w:t>
      </w:r>
      <w:r>
        <w:rPr>
          <w:rFonts w:hint="eastAsia" w:ascii="仿宋" w:hAnsi="仿宋" w:eastAsia="仿宋"/>
          <w:color w:val="auto"/>
          <w:sz w:val="28"/>
          <w:szCs w:val="28"/>
          <w:lang w:eastAsia="zh-CN"/>
        </w:rPr>
        <w:t>建筑幕墙</w:t>
      </w:r>
      <w:r>
        <w:rPr>
          <w:rFonts w:hint="eastAsia" w:ascii="仿宋" w:hAnsi="仿宋" w:eastAsia="仿宋"/>
          <w:color w:val="auto"/>
          <w:sz w:val="28"/>
          <w:szCs w:val="28"/>
        </w:rPr>
        <w:t>安全检查，应重点检查临近道路、广场及下部为出入口、人员通道的建筑立面和部位。</w:t>
      </w:r>
    </w:p>
    <w:p>
      <w:pPr>
        <w:pStyle w:val="22"/>
        <w:widowControl/>
        <w:tabs>
          <w:tab w:val="left" w:pos="567"/>
        </w:tabs>
        <w:spacing w:line="360" w:lineRule="auto"/>
        <w:ind w:firstLine="0" w:firstLineChars="0"/>
        <w:jc w:val="left"/>
        <w:rPr>
          <w:rFonts w:ascii="仿宋" w:hAnsi="仿宋" w:eastAsia="仿宋"/>
          <w:color w:val="auto"/>
          <w:sz w:val="28"/>
          <w:szCs w:val="28"/>
        </w:rPr>
      </w:pPr>
      <w:r>
        <w:rPr>
          <w:rFonts w:hint="eastAsia" w:ascii="仿宋" w:hAnsi="仿宋" w:eastAsia="仿宋"/>
          <w:color w:val="auto"/>
          <w:sz w:val="28"/>
          <w:szCs w:val="28"/>
        </w:rPr>
        <w:t>3.3</w:t>
      </w:r>
      <w:r>
        <w:rPr>
          <w:rFonts w:ascii="仿宋" w:hAnsi="仿宋" w:eastAsia="仿宋"/>
          <w:color w:val="auto"/>
          <w:sz w:val="28"/>
          <w:szCs w:val="28"/>
        </w:rPr>
        <w:t xml:space="preserve">  </w:t>
      </w:r>
      <w:r>
        <w:rPr>
          <w:rFonts w:hint="eastAsia" w:ascii="仿宋" w:hAnsi="仿宋" w:eastAsia="仿宋"/>
          <w:color w:val="auto"/>
          <w:sz w:val="28"/>
          <w:szCs w:val="28"/>
        </w:rPr>
        <w:t>业主应建立</w:t>
      </w:r>
      <w:r>
        <w:rPr>
          <w:rFonts w:hint="eastAsia" w:ascii="仿宋" w:hAnsi="仿宋" w:eastAsia="仿宋"/>
          <w:color w:val="auto"/>
          <w:sz w:val="28"/>
          <w:szCs w:val="28"/>
          <w:lang w:eastAsia="zh-CN"/>
        </w:rPr>
        <w:t>建筑幕墙</w:t>
      </w:r>
      <w:r>
        <w:rPr>
          <w:rFonts w:hint="eastAsia" w:ascii="仿宋" w:hAnsi="仿宋" w:eastAsia="仿宋"/>
          <w:color w:val="auto"/>
          <w:sz w:val="28"/>
          <w:szCs w:val="28"/>
        </w:rPr>
        <w:t>安全维护档案资料，安全维护档案资料应由</w:t>
      </w:r>
      <w:r>
        <w:rPr>
          <w:rFonts w:hint="eastAsia" w:ascii="仿宋" w:hAnsi="仿宋" w:eastAsia="仿宋"/>
          <w:color w:val="auto"/>
          <w:sz w:val="28"/>
          <w:szCs w:val="28"/>
          <w:lang w:eastAsia="zh-CN"/>
        </w:rPr>
        <w:t>建筑幕墙</w:t>
      </w:r>
      <w:r>
        <w:rPr>
          <w:rFonts w:hint="eastAsia" w:ascii="仿宋" w:hAnsi="仿宋" w:eastAsia="仿宋"/>
          <w:color w:val="auto"/>
          <w:sz w:val="28"/>
          <w:szCs w:val="28"/>
        </w:rPr>
        <w:t>安全维护责任</w:t>
      </w:r>
      <w:r>
        <w:rPr>
          <w:rFonts w:ascii="仿宋" w:hAnsi="仿宋" w:eastAsia="仿宋"/>
          <w:color w:val="auto"/>
          <w:sz w:val="28"/>
          <w:szCs w:val="28"/>
        </w:rPr>
        <w:t>人</w:t>
      </w:r>
      <w:r>
        <w:rPr>
          <w:rFonts w:hint="eastAsia" w:ascii="仿宋" w:hAnsi="仿宋" w:eastAsia="仿宋"/>
          <w:color w:val="auto"/>
          <w:sz w:val="28"/>
          <w:szCs w:val="28"/>
        </w:rPr>
        <w:t>或受</w:t>
      </w:r>
      <w:r>
        <w:rPr>
          <w:rFonts w:ascii="仿宋" w:hAnsi="仿宋" w:eastAsia="仿宋"/>
          <w:color w:val="auto"/>
          <w:sz w:val="28"/>
          <w:szCs w:val="28"/>
        </w:rPr>
        <w:t>委托</w:t>
      </w:r>
      <w:r>
        <w:rPr>
          <w:rFonts w:hint="eastAsia" w:ascii="仿宋" w:hAnsi="仿宋" w:eastAsia="仿宋"/>
          <w:color w:val="auto"/>
          <w:sz w:val="28"/>
          <w:szCs w:val="28"/>
        </w:rPr>
        <w:t xml:space="preserve">单位保存备查： </w:t>
      </w:r>
    </w:p>
    <w:p>
      <w:pPr>
        <w:tabs>
          <w:tab w:val="left" w:pos="567"/>
        </w:tabs>
        <w:spacing w:line="500" w:lineRule="exact"/>
        <w:rPr>
          <w:rFonts w:hint="eastAsia" w:ascii="仿宋" w:hAnsi="仿宋" w:eastAsia="仿宋"/>
          <w:color w:val="auto"/>
          <w:sz w:val="28"/>
          <w:szCs w:val="28"/>
        </w:rPr>
      </w:pPr>
      <w:r>
        <w:rPr>
          <w:rFonts w:hint="eastAsia" w:ascii="仿宋" w:hAnsi="仿宋" w:eastAsia="仿宋"/>
          <w:color w:val="auto"/>
          <w:sz w:val="28"/>
          <w:szCs w:val="28"/>
        </w:rPr>
        <w:t xml:space="preserve">    1 </w:t>
      </w:r>
      <w:r>
        <w:rPr>
          <w:rFonts w:ascii="仿宋" w:hAnsi="仿宋" w:eastAsia="仿宋"/>
          <w:color w:val="auto"/>
          <w:sz w:val="28"/>
          <w:szCs w:val="28"/>
        </w:rPr>
        <w:t>工程技术资料</w:t>
      </w:r>
    </w:p>
    <w:p>
      <w:pPr>
        <w:spacing w:line="50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应包含</w:t>
      </w:r>
      <w:r>
        <w:rPr>
          <w:rFonts w:ascii="仿宋" w:hAnsi="仿宋" w:eastAsia="仿宋"/>
          <w:color w:val="auto"/>
          <w:sz w:val="28"/>
          <w:szCs w:val="28"/>
        </w:rPr>
        <w:t>建筑幕墙</w:t>
      </w:r>
      <w:r>
        <w:rPr>
          <w:rFonts w:hint="eastAsia" w:ascii="仿宋" w:hAnsi="仿宋" w:eastAsia="仿宋"/>
          <w:color w:val="auto"/>
          <w:sz w:val="28"/>
          <w:szCs w:val="28"/>
        </w:rPr>
        <w:t>设计、施工、验收等相关资料、</w:t>
      </w:r>
      <w:r>
        <w:rPr>
          <w:rFonts w:ascii="仿宋" w:hAnsi="仿宋" w:eastAsia="仿宋"/>
          <w:color w:val="auto"/>
          <w:sz w:val="28"/>
          <w:szCs w:val="28"/>
        </w:rPr>
        <w:t>建筑幕墙</w:t>
      </w:r>
      <w:r>
        <w:rPr>
          <w:rFonts w:hint="eastAsia" w:ascii="仿宋" w:hAnsi="仿宋" w:eastAsia="仿宋"/>
          <w:color w:val="auto"/>
          <w:sz w:val="28"/>
          <w:szCs w:val="28"/>
        </w:rPr>
        <w:t>使用维护说明书等文件的原件或复印件。</w:t>
      </w:r>
    </w:p>
    <w:p>
      <w:pPr>
        <w:spacing w:line="50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2 安全维护管理资料</w:t>
      </w:r>
    </w:p>
    <w:p>
      <w:pPr>
        <w:spacing w:line="50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应包含</w:t>
      </w:r>
      <w:r>
        <w:rPr>
          <w:rFonts w:hint="eastAsia" w:ascii="仿宋" w:hAnsi="仿宋" w:eastAsia="仿宋"/>
          <w:color w:val="auto"/>
          <w:sz w:val="28"/>
          <w:szCs w:val="28"/>
          <w:lang w:eastAsia="zh-CN"/>
        </w:rPr>
        <w:t>建筑幕墙</w:t>
      </w:r>
      <w:r>
        <w:rPr>
          <w:rFonts w:hint="eastAsia" w:ascii="仿宋" w:hAnsi="仿宋" w:eastAsia="仿宋"/>
          <w:color w:val="auto"/>
          <w:sz w:val="28"/>
          <w:szCs w:val="28"/>
        </w:rPr>
        <w:t>基本</w:t>
      </w:r>
      <w:r>
        <w:rPr>
          <w:rFonts w:ascii="仿宋" w:hAnsi="仿宋" w:eastAsia="仿宋"/>
          <w:color w:val="auto"/>
          <w:sz w:val="28"/>
          <w:szCs w:val="28"/>
        </w:rPr>
        <w:t>概况</w:t>
      </w:r>
      <w:r>
        <w:rPr>
          <w:rFonts w:hint="eastAsia" w:ascii="仿宋" w:hAnsi="仿宋" w:eastAsia="仿宋"/>
          <w:color w:val="auto"/>
          <w:sz w:val="28"/>
          <w:szCs w:val="28"/>
        </w:rPr>
        <w:t>表（附表）、</w:t>
      </w:r>
      <w:r>
        <w:rPr>
          <w:rFonts w:hint="eastAsia" w:ascii="仿宋" w:hAnsi="仿宋" w:eastAsia="仿宋"/>
          <w:color w:val="auto"/>
          <w:sz w:val="28"/>
          <w:szCs w:val="28"/>
          <w:lang w:eastAsia="zh-CN"/>
        </w:rPr>
        <w:t>建筑幕墙</w:t>
      </w:r>
      <w:r>
        <w:rPr>
          <w:rFonts w:hint="eastAsia" w:ascii="仿宋" w:hAnsi="仿宋" w:eastAsia="仿宋"/>
          <w:color w:val="auto"/>
          <w:sz w:val="28"/>
          <w:szCs w:val="28"/>
        </w:rPr>
        <w:t>日常安全检查及维修记录、</w:t>
      </w:r>
      <w:r>
        <w:rPr>
          <w:rFonts w:hint="eastAsia" w:ascii="仿宋" w:hAnsi="仿宋" w:eastAsia="仿宋"/>
          <w:color w:val="auto"/>
          <w:sz w:val="28"/>
          <w:szCs w:val="28"/>
          <w:lang w:eastAsia="zh-CN"/>
        </w:rPr>
        <w:t>建筑幕墙</w:t>
      </w:r>
      <w:r>
        <w:rPr>
          <w:rFonts w:hint="eastAsia" w:ascii="仿宋" w:hAnsi="仿宋" w:eastAsia="仿宋"/>
          <w:color w:val="auto"/>
          <w:sz w:val="28"/>
          <w:szCs w:val="28"/>
        </w:rPr>
        <w:t>日常报修及处理记录、</w:t>
      </w:r>
      <w:r>
        <w:rPr>
          <w:rFonts w:hint="eastAsia" w:ascii="仿宋" w:hAnsi="仿宋" w:eastAsia="仿宋"/>
          <w:color w:val="auto"/>
          <w:sz w:val="28"/>
          <w:szCs w:val="28"/>
          <w:lang w:eastAsia="zh-CN"/>
        </w:rPr>
        <w:t>建筑幕墙</w:t>
      </w:r>
      <w:r>
        <w:rPr>
          <w:rFonts w:hint="eastAsia" w:ascii="仿宋" w:hAnsi="仿宋" w:eastAsia="仿宋"/>
          <w:color w:val="auto"/>
          <w:sz w:val="28"/>
          <w:szCs w:val="28"/>
        </w:rPr>
        <w:t>局部改造资料等文件。</w:t>
      </w:r>
    </w:p>
    <w:p>
      <w:pPr>
        <w:pStyle w:val="22"/>
        <w:widowControl/>
        <w:tabs>
          <w:tab w:val="left" w:pos="567"/>
        </w:tabs>
        <w:spacing w:line="360" w:lineRule="auto"/>
        <w:ind w:firstLine="0" w:firstLineChars="0"/>
        <w:jc w:val="left"/>
        <w:rPr>
          <w:rFonts w:ascii="仿宋" w:hAnsi="仿宋" w:eastAsia="仿宋"/>
          <w:color w:val="auto"/>
          <w:sz w:val="28"/>
          <w:szCs w:val="28"/>
        </w:rPr>
      </w:pPr>
    </w:p>
    <w:p>
      <w:pPr>
        <w:adjustRightInd w:val="0"/>
        <w:snapToGrid w:val="0"/>
        <w:spacing w:line="360" w:lineRule="auto"/>
        <w:rPr>
          <w:rFonts w:hint="eastAsia" w:ascii="Times New Roman" w:hAnsi="Times New Roman"/>
          <w:color w:val="auto"/>
          <w:szCs w:val="21"/>
        </w:rPr>
      </w:pPr>
      <w:bookmarkStart w:id="5" w:name="_Toc294084926"/>
    </w:p>
    <w:p>
      <w:pPr>
        <w:adjustRightInd w:val="0"/>
        <w:snapToGrid w:val="0"/>
        <w:spacing w:line="360" w:lineRule="auto"/>
        <w:rPr>
          <w:rFonts w:hint="eastAsia" w:ascii="Times New Roman" w:hAnsi="Times New Roman"/>
          <w:color w:val="auto"/>
          <w:szCs w:val="21"/>
        </w:rPr>
      </w:pPr>
    </w:p>
    <w:p>
      <w:pPr>
        <w:adjustRightInd w:val="0"/>
        <w:snapToGrid w:val="0"/>
        <w:spacing w:line="360" w:lineRule="auto"/>
        <w:rPr>
          <w:rFonts w:hint="eastAsia" w:ascii="Times New Roman" w:hAnsi="Times New Roman"/>
          <w:color w:val="auto"/>
          <w:szCs w:val="21"/>
        </w:rPr>
      </w:pPr>
    </w:p>
    <w:p>
      <w:pPr>
        <w:adjustRightInd w:val="0"/>
        <w:snapToGrid w:val="0"/>
        <w:spacing w:line="360" w:lineRule="auto"/>
        <w:rPr>
          <w:rFonts w:hint="eastAsia" w:ascii="Times New Roman" w:hAnsi="Times New Roman"/>
          <w:color w:val="auto"/>
          <w:szCs w:val="21"/>
        </w:rPr>
      </w:pPr>
    </w:p>
    <w:p>
      <w:pPr>
        <w:adjustRightInd w:val="0"/>
        <w:snapToGrid w:val="0"/>
        <w:spacing w:line="360" w:lineRule="auto"/>
        <w:rPr>
          <w:rFonts w:hint="eastAsia" w:ascii="Times New Roman" w:hAnsi="Times New Roman"/>
          <w:color w:val="auto"/>
          <w:szCs w:val="21"/>
        </w:rPr>
      </w:pPr>
    </w:p>
    <w:p>
      <w:pPr>
        <w:adjustRightInd w:val="0"/>
        <w:snapToGrid w:val="0"/>
        <w:spacing w:line="360" w:lineRule="auto"/>
        <w:rPr>
          <w:rFonts w:hint="eastAsia" w:ascii="Times New Roman" w:hAnsi="Times New Roman"/>
          <w:color w:val="auto"/>
          <w:szCs w:val="21"/>
        </w:rPr>
      </w:pPr>
    </w:p>
    <w:p>
      <w:pPr>
        <w:adjustRightInd w:val="0"/>
        <w:snapToGrid w:val="0"/>
        <w:spacing w:line="360" w:lineRule="auto"/>
        <w:rPr>
          <w:rFonts w:hint="eastAsia" w:ascii="Times New Roman" w:hAnsi="Times New Roman"/>
          <w:color w:val="auto"/>
          <w:szCs w:val="21"/>
        </w:rPr>
      </w:pPr>
    </w:p>
    <w:p>
      <w:pPr>
        <w:adjustRightInd w:val="0"/>
        <w:snapToGrid w:val="0"/>
        <w:spacing w:line="360" w:lineRule="auto"/>
        <w:rPr>
          <w:rFonts w:hint="eastAsia" w:ascii="Times New Roman" w:hAnsi="Times New Roman"/>
          <w:color w:val="auto"/>
          <w:szCs w:val="21"/>
        </w:rPr>
      </w:pPr>
    </w:p>
    <w:p>
      <w:pPr>
        <w:adjustRightInd w:val="0"/>
        <w:snapToGrid w:val="0"/>
        <w:spacing w:line="360" w:lineRule="auto"/>
        <w:rPr>
          <w:rFonts w:hint="eastAsia" w:ascii="Times New Roman" w:hAnsi="Times New Roman"/>
          <w:color w:val="auto"/>
          <w:szCs w:val="21"/>
        </w:rPr>
      </w:pPr>
    </w:p>
    <w:p>
      <w:pPr>
        <w:pStyle w:val="22"/>
        <w:widowControl/>
        <w:numPr>
          <w:ilvl w:val="0"/>
          <w:numId w:val="2"/>
        </w:numPr>
        <w:spacing w:line="360" w:lineRule="auto"/>
        <w:ind w:left="544" w:hanging="544" w:hangingChars="170"/>
        <w:jc w:val="center"/>
        <w:outlineLvl w:val="0"/>
        <w:rPr>
          <w:rFonts w:hint="eastAsia" w:ascii="仿宋_GB2312" w:hAnsi="Times New Roman" w:eastAsia="仿宋_GB2312"/>
          <w:bCs/>
          <w:color w:val="auto"/>
          <w:kern w:val="0"/>
          <w:sz w:val="32"/>
          <w:szCs w:val="32"/>
        </w:rPr>
        <w:sectPr>
          <w:type w:val="continuous"/>
          <w:pgSz w:w="11907" w:h="16839"/>
          <w:pgMar w:top="1418" w:right="1440" w:bottom="1418" w:left="1440" w:header="720" w:footer="720" w:gutter="0"/>
          <w:pgNumType w:fmt="decimal"/>
          <w:cols w:space="720" w:num="1"/>
        </w:sectPr>
      </w:pPr>
      <w:bookmarkStart w:id="6" w:name="_Toc294084929"/>
    </w:p>
    <w:bookmarkEnd w:id="6"/>
    <w:p>
      <w:pPr>
        <w:pStyle w:val="22"/>
        <w:widowControl/>
        <w:spacing w:line="360" w:lineRule="auto"/>
        <w:ind w:left="544" w:firstLine="0" w:firstLineChars="0"/>
        <w:jc w:val="center"/>
        <w:outlineLvl w:val="0"/>
        <w:rPr>
          <w:rFonts w:hint="eastAsia" w:ascii="Times New Roman" w:hAnsi="Times New Roman" w:eastAsia="黑体"/>
          <w:b/>
          <w:color w:val="auto"/>
          <w:sz w:val="32"/>
          <w:szCs w:val="32"/>
        </w:rPr>
      </w:pPr>
      <w:bookmarkStart w:id="7" w:name="_Toc294084930"/>
      <w:r>
        <w:rPr>
          <w:rFonts w:hint="eastAsia" w:ascii="Times New Roman" w:hAnsi="Times New Roman" w:eastAsia="黑体"/>
          <w:b/>
          <w:color w:val="auto"/>
          <w:sz w:val="32"/>
          <w:szCs w:val="32"/>
        </w:rPr>
        <w:t>4检查工作</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4.1</w:t>
      </w:r>
      <w:r>
        <w:rPr>
          <w:rFonts w:hint="eastAsia" w:ascii="仿宋" w:hAnsi="仿宋" w:eastAsia="仿宋"/>
          <w:color w:val="auto"/>
          <w:sz w:val="28"/>
          <w:szCs w:val="28"/>
          <w:lang w:eastAsia="zh-CN"/>
        </w:rPr>
        <w:t>建筑幕墙</w:t>
      </w:r>
      <w:r>
        <w:rPr>
          <w:rFonts w:hint="eastAsia" w:ascii="仿宋" w:hAnsi="仿宋" w:eastAsia="仿宋"/>
          <w:color w:val="auto"/>
          <w:sz w:val="28"/>
          <w:szCs w:val="28"/>
        </w:rPr>
        <w:t>检查工作包括查阅工程技术资料、安全维护管理资料，以及现场检查、检测。</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4.2检查、检测宜优先选用对建筑物主体结构、幕墙结构无损伤的检测方法。</w:t>
      </w:r>
      <w:bookmarkStart w:id="8" w:name="_Toc325446112"/>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4.3</w:t>
      </w:r>
      <w:r>
        <w:rPr>
          <w:rFonts w:ascii="仿宋" w:hAnsi="仿宋" w:eastAsia="仿宋"/>
          <w:color w:val="auto"/>
          <w:sz w:val="28"/>
          <w:szCs w:val="28"/>
        </w:rPr>
        <w:t>工程</w:t>
      </w:r>
      <w:r>
        <w:rPr>
          <w:rFonts w:hint="eastAsia" w:ascii="仿宋" w:hAnsi="仿宋" w:eastAsia="仿宋"/>
          <w:color w:val="auto"/>
          <w:sz w:val="28"/>
          <w:szCs w:val="28"/>
        </w:rPr>
        <w:t>技术</w:t>
      </w:r>
      <w:r>
        <w:rPr>
          <w:rFonts w:ascii="仿宋" w:hAnsi="仿宋" w:eastAsia="仿宋"/>
          <w:color w:val="auto"/>
          <w:sz w:val="28"/>
          <w:szCs w:val="28"/>
        </w:rPr>
        <w:t>资料</w:t>
      </w:r>
      <w:bookmarkEnd w:id="8"/>
      <w:r>
        <w:rPr>
          <w:rFonts w:hint="eastAsia" w:ascii="仿宋" w:hAnsi="仿宋" w:eastAsia="仿宋"/>
          <w:color w:val="auto"/>
          <w:sz w:val="28"/>
          <w:szCs w:val="28"/>
        </w:rPr>
        <w:t>应包括设计、施工、验收等资料。</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4.3.1 设计资料应包括以下内容：</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 xml:space="preserve">    1竣工图（或施工图）及设计变更文件；</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 xml:space="preserve">    2幕墙工程计算书；</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 xml:space="preserve">    3其他设计文件。</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4.3.2施工资料应包括以下内容：</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 xml:space="preserve">    1安装施工、验收记录；</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 xml:space="preserve">    2隐蔽工程验收记录；</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 xml:space="preserve">    3分项工程竣工验收记录。</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 xml:space="preserve">    4 主要材料如面板、金属构件、密封材料、五金件及附件等的材质、型号、种类、生产厂家、产品合格证书、型式试验报告、进场验收记录等；</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4.3.3 验收资料应包括以下内容：</w:t>
      </w:r>
    </w:p>
    <w:p>
      <w:pPr>
        <w:pStyle w:val="22"/>
        <w:widowControl/>
        <w:tabs>
          <w:tab w:val="left" w:pos="709"/>
        </w:tabs>
        <w:spacing w:line="360" w:lineRule="auto"/>
        <w:ind w:left="709"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1施工验收记录</w:t>
      </w:r>
    </w:p>
    <w:p>
      <w:pPr>
        <w:pStyle w:val="22"/>
        <w:widowControl/>
        <w:tabs>
          <w:tab w:val="left" w:pos="709"/>
        </w:tabs>
        <w:spacing w:line="360" w:lineRule="auto"/>
        <w:ind w:left="709"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2各种相关材料的复验报告</w:t>
      </w:r>
    </w:p>
    <w:p>
      <w:pPr>
        <w:pStyle w:val="22"/>
        <w:widowControl/>
        <w:tabs>
          <w:tab w:val="left" w:pos="709"/>
        </w:tabs>
        <w:spacing w:line="360" w:lineRule="auto"/>
        <w:ind w:left="709"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3建筑幕墙性能检验报告；</w:t>
      </w:r>
    </w:p>
    <w:p>
      <w:pPr>
        <w:pStyle w:val="22"/>
        <w:widowControl/>
        <w:tabs>
          <w:tab w:val="left" w:pos="567"/>
        </w:tabs>
        <w:spacing w:line="360" w:lineRule="auto"/>
        <w:ind w:left="709"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4其它功能性构造的性能检验报告。</w:t>
      </w:r>
    </w:p>
    <w:p>
      <w:pPr>
        <w:pStyle w:val="22"/>
        <w:widowControl/>
        <w:tabs>
          <w:tab w:val="left" w:pos="-142"/>
        </w:tabs>
        <w:spacing w:line="360" w:lineRule="auto"/>
        <w:ind w:firstLine="0" w:firstLineChars="0"/>
        <w:jc w:val="left"/>
        <w:rPr>
          <w:rFonts w:ascii="仿宋" w:hAnsi="仿宋" w:eastAsia="仿宋"/>
          <w:color w:val="auto"/>
          <w:sz w:val="28"/>
          <w:szCs w:val="28"/>
        </w:rPr>
      </w:pPr>
      <w:r>
        <w:rPr>
          <w:rFonts w:hint="eastAsia" w:ascii="仿宋" w:hAnsi="仿宋" w:eastAsia="仿宋"/>
          <w:color w:val="auto"/>
          <w:sz w:val="28"/>
          <w:szCs w:val="28"/>
        </w:rPr>
        <w:t>4.4</w:t>
      </w:r>
      <w:r>
        <w:rPr>
          <w:rFonts w:ascii="仿宋" w:hAnsi="仿宋" w:eastAsia="仿宋"/>
          <w:color w:val="auto"/>
          <w:sz w:val="28"/>
          <w:szCs w:val="28"/>
        </w:rPr>
        <w:t xml:space="preserve"> </w:t>
      </w:r>
      <w:r>
        <w:rPr>
          <w:rFonts w:hint="eastAsia" w:ascii="仿宋" w:hAnsi="仿宋" w:eastAsia="仿宋"/>
          <w:color w:val="auto"/>
          <w:sz w:val="28"/>
          <w:szCs w:val="28"/>
        </w:rPr>
        <w:t>安全</w:t>
      </w:r>
      <w:r>
        <w:rPr>
          <w:rFonts w:ascii="仿宋" w:hAnsi="仿宋" w:eastAsia="仿宋"/>
          <w:color w:val="auto"/>
          <w:sz w:val="28"/>
          <w:szCs w:val="28"/>
        </w:rPr>
        <w:t>维护管理</w:t>
      </w:r>
      <w:r>
        <w:rPr>
          <w:rFonts w:hint="eastAsia" w:ascii="仿宋" w:hAnsi="仿宋" w:eastAsia="仿宋"/>
          <w:color w:val="auto"/>
          <w:sz w:val="28"/>
          <w:szCs w:val="28"/>
        </w:rPr>
        <w:t>资料应包括以下内容：</w:t>
      </w:r>
    </w:p>
    <w:p>
      <w:pPr>
        <w:pStyle w:val="22"/>
        <w:widowControl/>
        <w:tabs>
          <w:tab w:val="left" w:pos="709"/>
        </w:tabs>
        <w:spacing w:line="360" w:lineRule="auto"/>
        <w:ind w:left="702"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1安全维护计划；</w:t>
      </w:r>
    </w:p>
    <w:p>
      <w:pPr>
        <w:pStyle w:val="22"/>
        <w:widowControl/>
        <w:tabs>
          <w:tab w:val="left" w:pos="709"/>
        </w:tabs>
        <w:spacing w:line="360" w:lineRule="auto"/>
        <w:ind w:left="702"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2安全维护档案；</w:t>
      </w:r>
    </w:p>
    <w:p>
      <w:pPr>
        <w:pStyle w:val="22"/>
        <w:widowControl/>
        <w:tabs>
          <w:tab w:val="left" w:pos="709"/>
        </w:tabs>
        <w:spacing w:line="360" w:lineRule="auto"/>
        <w:ind w:left="709"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3日常维护、检修记录；</w:t>
      </w:r>
    </w:p>
    <w:p>
      <w:pPr>
        <w:pStyle w:val="22"/>
        <w:widowControl/>
        <w:tabs>
          <w:tab w:val="left" w:pos="709"/>
        </w:tabs>
        <w:spacing w:line="360" w:lineRule="auto"/>
        <w:ind w:left="709"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4改建、局部改造记录；</w:t>
      </w:r>
    </w:p>
    <w:p>
      <w:pPr>
        <w:pStyle w:val="22"/>
        <w:widowControl/>
        <w:tabs>
          <w:tab w:val="left" w:pos="709"/>
        </w:tabs>
        <w:spacing w:line="360" w:lineRule="auto"/>
        <w:ind w:left="709"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5质量问题或事故及处理记录。</w:t>
      </w:r>
    </w:p>
    <w:p>
      <w:pPr>
        <w:pStyle w:val="22"/>
        <w:widowControl/>
        <w:tabs>
          <w:tab w:val="left" w:pos="567"/>
        </w:tabs>
        <w:spacing w:line="360" w:lineRule="auto"/>
        <w:ind w:firstLine="0" w:firstLineChars="0"/>
        <w:jc w:val="left"/>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 xml:space="preserve">4.5  </w:t>
      </w:r>
      <w:r>
        <w:rPr>
          <w:rFonts w:hint="eastAsia" w:ascii="仿宋_GB2312" w:hAnsi="Times New Roman" w:eastAsia="仿宋_GB2312"/>
          <w:color w:val="auto"/>
          <w:sz w:val="28"/>
          <w:szCs w:val="28"/>
          <w:lang w:eastAsia="zh-CN"/>
        </w:rPr>
        <w:t>建筑幕墙</w:t>
      </w:r>
      <w:r>
        <w:rPr>
          <w:rFonts w:hint="eastAsia" w:ascii="仿宋_GB2312" w:hAnsi="Times New Roman" w:eastAsia="仿宋_GB2312"/>
          <w:color w:val="auto"/>
          <w:sz w:val="28"/>
          <w:szCs w:val="28"/>
        </w:rPr>
        <w:t>现场检查、检测应包括幕墙面板、室外装饰构件、开启窗、受力构件、雨水渗漏和拆改部位检查等内容。</w:t>
      </w:r>
    </w:p>
    <w:p>
      <w:pPr>
        <w:pStyle w:val="22"/>
        <w:widowControl/>
        <w:tabs>
          <w:tab w:val="left" w:pos="567"/>
        </w:tabs>
        <w:spacing w:line="360" w:lineRule="auto"/>
        <w:ind w:firstLine="0" w:firstLineChars="0"/>
        <w:jc w:val="left"/>
        <w:rPr>
          <w:rFonts w:ascii="仿宋" w:hAnsi="仿宋" w:eastAsia="仿宋"/>
          <w:color w:val="auto"/>
          <w:sz w:val="28"/>
          <w:szCs w:val="28"/>
        </w:rPr>
      </w:pPr>
      <w:r>
        <w:rPr>
          <w:rFonts w:hint="eastAsia" w:ascii="仿宋" w:hAnsi="仿宋" w:eastAsia="仿宋"/>
          <w:color w:val="auto"/>
          <w:sz w:val="28"/>
          <w:szCs w:val="28"/>
        </w:rPr>
        <w:t>4.5.1幕墙面板检查包括以下内容：</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1玻璃面板是否为安全玻璃；</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2夹层玻璃有无分层、起泡、脱胶；</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3中空玻璃有无起雾、结露、霉变、丁基胶流油现象；</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4金属面板有无划痕、起鼓、变形；</w:t>
      </w:r>
    </w:p>
    <w:p>
      <w:pPr>
        <w:pStyle w:val="22"/>
        <w:widowControl/>
        <w:tabs>
          <w:tab w:val="left" w:pos="567"/>
        </w:tabs>
        <w:spacing w:line="360" w:lineRule="auto"/>
        <w:ind w:firstLine="560"/>
        <w:jc w:val="left"/>
        <w:rPr>
          <w:rFonts w:ascii="仿宋" w:hAnsi="仿宋" w:eastAsia="仿宋"/>
          <w:color w:val="auto"/>
          <w:sz w:val="28"/>
          <w:szCs w:val="28"/>
        </w:rPr>
      </w:pPr>
      <w:r>
        <w:rPr>
          <w:rFonts w:hint="eastAsia" w:ascii="仿宋" w:hAnsi="仿宋" w:eastAsia="仿宋"/>
          <w:color w:val="auto"/>
          <w:sz w:val="28"/>
          <w:szCs w:val="28"/>
        </w:rPr>
        <w:t>5面板有无破碎、破裂、缺损、坠落现象;</w:t>
      </w:r>
    </w:p>
    <w:p>
      <w:pPr>
        <w:pStyle w:val="22"/>
        <w:widowControl/>
        <w:tabs>
          <w:tab w:val="left" w:pos="567"/>
        </w:tabs>
        <w:spacing w:line="360" w:lineRule="auto"/>
        <w:ind w:firstLine="560"/>
        <w:jc w:val="left"/>
        <w:rPr>
          <w:rFonts w:ascii="仿宋" w:hAnsi="仿宋" w:eastAsia="仿宋"/>
          <w:color w:val="auto"/>
          <w:sz w:val="28"/>
          <w:szCs w:val="28"/>
        </w:rPr>
      </w:pPr>
      <w:r>
        <w:rPr>
          <w:rFonts w:hint="eastAsia" w:ascii="仿宋" w:hAnsi="仿宋" w:eastAsia="仿宋"/>
          <w:color w:val="auto"/>
          <w:sz w:val="28"/>
          <w:szCs w:val="28"/>
        </w:rPr>
        <w:t>6面板有无松动、松脱、剥离等现象;</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7面板之间有无不正常挤压、错位及变形。</w:t>
      </w:r>
    </w:p>
    <w:p>
      <w:pPr>
        <w:pStyle w:val="22"/>
        <w:widowControl/>
        <w:tabs>
          <w:tab w:val="left" w:pos="567"/>
        </w:tabs>
        <w:spacing w:line="360" w:lineRule="auto"/>
        <w:ind w:firstLine="0" w:firstLineChars="0"/>
        <w:jc w:val="left"/>
        <w:rPr>
          <w:rFonts w:ascii="仿宋" w:hAnsi="仿宋" w:eastAsia="仿宋"/>
          <w:color w:val="auto"/>
          <w:sz w:val="28"/>
          <w:szCs w:val="28"/>
        </w:rPr>
      </w:pPr>
      <w:r>
        <w:rPr>
          <w:rFonts w:hint="eastAsia" w:ascii="仿宋" w:hAnsi="仿宋" w:eastAsia="仿宋"/>
          <w:color w:val="auto"/>
          <w:sz w:val="28"/>
          <w:szCs w:val="28"/>
        </w:rPr>
        <w:t>4.5.2 室外装饰构件检查包括以下内容：</w:t>
      </w:r>
    </w:p>
    <w:p>
      <w:pPr>
        <w:pStyle w:val="22"/>
        <w:widowControl/>
        <w:tabs>
          <w:tab w:val="left" w:pos="567"/>
        </w:tabs>
        <w:spacing w:line="360" w:lineRule="auto"/>
        <w:ind w:firstLine="560"/>
        <w:jc w:val="left"/>
        <w:rPr>
          <w:rFonts w:ascii="仿宋" w:hAnsi="仿宋" w:eastAsia="仿宋"/>
          <w:color w:val="auto"/>
          <w:sz w:val="28"/>
          <w:szCs w:val="28"/>
        </w:rPr>
      </w:pPr>
      <w:r>
        <w:rPr>
          <w:rFonts w:hint="eastAsia" w:ascii="仿宋" w:hAnsi="仿宋" w:eastAsia="仿宋"/>
          <w:color w:val="auto"/>
          <w:sz w:val="28"/>
          <w:szCs w:val="28"/>
        </w:rPr>
        <w:t>1脆性构件有无破碎、破裂等现象；</w:t>
      </w:r>
    </w:p>
    <w:p>
      <w:pPr>
        <w:pStyle w:val="22"/>
        <w:widowControl/>
        <w:tabs>
          <w:tab w:val="left" w:pos="567"/>
        </w:tabs>
        <w:spacing w:line="360" w:lineRule="auto"/>
        <w:ind w:firstLine="560"/>
        <w:jc w:val="left"/>
        <w:rPr>
          <w:rFonts w:ascii="仿宋" w:hAnsi="仿宋" w:eastAsia="仿宋"/>
          <w:color w:val="auto"/>
          <w:sz w:val="28"/>
          <w:szCs w:val="28"/>
        </w:rPr>
      </w:pPr>
      <w:r>
        <w:rPr>
          <w:rFonts w:hint="eastAsia" w:ascii="仿宋" w:hAnsi="仿宋" w:eastAsia="仿宋"/>
          <w:color w:val="auto"/>
          <w:sz w:val="28"/>
          <w:szCs w:val="28"/>
        </w:rPr>
        <w:t>2构件有无松动、松脱、裂纹等现象；</w:t>
      </w:r>
    </w:p>
    <w:p>
      <w:pPr>
        <w:pStyle w:val="22"/>
        <w:widowControl/>
        <w:tabs>
          <w:tab w:val="left" w:pos="567"/>
        </w:tabs>
        <w:spacing w:line="360" w:lineRule="auto"/>
        <w:ind w:firstLine="560"/>
        <w:jc w:val="left"/>
        <w:rPr>
          <w:rFonts w:ascii="仿宋" w:hAnsi="仿宋" w:eastAsia="仿宋"/>
          <w:color w:val="auto"/>
          <w:sz w:val="28"/>
          <w:szCs w:val="28"/>
        </w:rPr>
      </w:pPr>
      <w:r>
        <w:rPr>
          <w:rFonts w:hint="eastAsia" w:ascii="仿宋" w:hAnsi="仿宋" w:eastAsia="仿宋"/>
          <w:color w:val="auto"/>
          <w:sz w:val="28"/>
          <w:szCs w:val="28"/>
        </w:rPr>
        <w:t>3构件有无不正常挤压、错位及变形。</w:t>
      </w:r>
    </w:p>
    <w:p>
      <w:pPr>
        <w:pStyle w:val="22"/>
        <w:widowControl/>
        <w:tabs>
          <w:tab w:val="left" w:pos="284"/>
          <w:tab w:val="left" w:pos="567"/>
        </w:tabs>
        <w:spacing w:line="360" w:lineRule="auto"/>
        <w:ind w:firstLine="0" w:firstLineChars="0"/>
        <w:jc w:val="left"/>
        <w:rPr>
          <w:rFonts w:ascii="仿宋" w:hAnsi="仿宋" w:eastAsia="仿宋"/>
          <w:color w:val="auto"/>
          <w:sz w:val="28"/>
          <w:szCs w:val="28"/>
        </w:rPr>
      </w:pPr>
      <w:r>
        <w:rPr>
          <w:rFonts w:hint="eastAsia" w:ascii="仿宋" w:hAnsi="仿宋" w:eastAsia="仿宋"/>
          <w:color w:val="auto"/>
          <w:sz w:val="28"/>
          <w:szCs w:val="28"/>
        </w:rPr>
        <w:t>4.5.3 开启窗检查包括以下内容：</w:t>
      </w:r>
    </w:p>
    <w:p>
      <w:pPr>
        <w:pStyle w:val="22"/>
        <w:widowControl/>
        <w:tabs>
          <w:tab w:val="left" w:pos="567"/>
        </w:tabs>
        <w:spacing w:line="360" w:lineRule="auto"/>
        <w:ind w:firstLine="560"/>
        <w:jc w:val="left"/>
        <w:rPr>
          <w:rFonts w:ascii="仿宋" w:hAnsi="仿宋" w:eastAsia="仿宋"/>
          <w:color w:val="auto"/>
          <w:sz w:val="28"/>
          <w:szCs w:val="28"/>
        </w:rPr>
      </w:pPr>
      <w:r>
        <w:rPr>
          <w:rFonts w:hint="eastAsia" w:ascii="仿宋" w:hAnsi="仿宋" w:eastAsia="仿宋"/>
          <w:color w:val="auto"/>
          <w:sz w:val="28"/>
          <w:szCs w:val="28"/>
        </w:rPr>
        <w:t>1合页（铰链）、滑撑、撑挡、执手、锁点、锁座等五金配件有无损坏、松脱或缺失等现象；</w:t>
      </w:r>
    </w:p>
    <w:p>
      <w:pPr>
        <w:pStyle w:val="22"/>
        <w:widowControl/>
        <w:tabs>
          <w:tab w:val="left" w:pos="567"/>
        </w:tabs>
        <w:spacing w:line="360" w:lineRule="auto"/>
        <w:ind w:firstLine="560"/>
        <w:jc w:val="left"/>
        <w:rPr>
          <w:rFonts w:ascii="仿宋" w:hAnsi="仿宋" w:eastAsia="仿宋"/>
          <w:color w:val="auto"/>
          <w:sz w:val="28"/>
          <w:szCs w:val="28"/>
        </w:rPr>
      </w:pPr>
      <w:r>
        <w:rPr>
          <w:rFonts w:hint="eastAsia" w:ascii="仿宋" w:hAnsi="仿宋" w:eastAsia="仿宋"/>
          <w:color w:val="auto"/>
          <w:sz w:val="28"/>
          <w:szCs w:val="28"/>
        </w:rPr>
        <w:t>2固定开启窗五金配件的螺钉有无损坏、缺失或严重锈蚀等现象；</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3开启窗有无启闭受阻、明显下坠或变形等现象；</w:t>
      </w:r>
    </w:p>
    <w:p>
      <w:pPr>
        <w:pStyle w:val="22"/>
        <w:widowControl/>
        <w:tabs>
          <w:tab w:val="left" w:pos="567"/>
        </w:tabs>
        <w:spacing w:line="360" w:lineRule="auto"/>
        <w:ind w:firstLine="560"/>
        <w:jc w:val="left"/>
        <w:rPr>
          <w:rFonts w:ascii="仿宋" w:hAnsi="仿宋" w:eastAsia="仿宋"/>
          <w:color w:val="auto"/>
          <w:sz w:val="28"/>
          <w:szCs w:val="28"/>
        </w:rPr>
      </w:pPr>
      <w:r>
        <w:rPr>
          <w:rFonts w:hint="eastAsia" w:ascii="仿宋" w:hAnsi="仿宋" w:eastAsia="仿宋"/>
          <w:color w:val="auto"/>
          <w:sz w:val="28"/>
          <w:szCs w:val="28"/>
        </w:rPr>
        <w:t>4开启窗中空玻璃下部未设托架。</w:t>
      </w:r>
    </w:p>
    <w:p>
      <w:pPr>
        <w:pStyle w:val="22"/>
        <w:widowControl/>
        <w:tabs>
          <w:tab w:val="left" w:pos="567"/>
        </w:tabs>
        <w:spacing w:line="360" w:lineRule="auto"/>
        <w:ind w:firstLine="0" w:firstLineChars="0"/>
        <w:jc w:val="left"/>
        <w:rPr>
          <w:rFonts w:ascii="仿宋" w:hAnsi="仿宋" w:eastAsia="仿宋"/>
          <w:color w:val="auto"/>
          <w:sz w:val="28"/>
          <w:szCs w:val="28"/>
        </w:rPr>
      </w:pPr>
      <w:r>
        <w:rPr>
          <w:rFonts w:hint="eastAsia" w:ascii="仿宋" w:hAnsi="仿宋" w:eastAsia="仿宋"/>
          <w:color w:val="auto"/>
          <w:sz w:val="28"/>
          <w:szCs w:val="28"/>
        </w:rPr>
        <w:t>4.5.4受力构件检查包括以下内容：</w:t>
      </w:r>
    </w:p>
    <w:p>
      <w:pPr>
        <w:pStyle w:val="22"/>
        <w:widowControl/>
        <w:tabs>
          <w:tab w:val="left" w:pos="567"/>
        </w:tabs>
        <w:spacing w:line="360" w:lineRule="auto"/>
        <w:ind w:firstLine="560"/>
        <w:jc w:val="left"/>
        <w:rPr>
          <w:rFonts w:ascii="仿宋" w:hAnsi="仿宋" w:eastAsia="仿宋"/>
          <w:color w:val="auto"/>
          <w:sz w:val="28"/>
          <w:szCs w:val="28"/>
        </w:rPr>
      </w:pPr>
      <w:r>
        <w:rPr>
          <w:rFonts w:hint="eastAsia" w:ascii="仿宋" w:hAnsi="仿宋" w:eastAsia="仿宋"/>
          <w:color w:val="auto"/>
          <w:sz w:val="28"/>
          <w:szCs w:val="28"/>
        </w:rPr>
        <w:t>1埋件连接有无松动、位移、脱落、开焊或严重锈蚀现象；</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2与主体结构连接组件有无损坏，松动、缺失或严重锈蚀现象；</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3立柱、横梁有无连接松动、变形或严重锈蚀现象；</w:t>
      </w:r>
    </w:p>
    <w:p>
      <w:pPr>
        <w:pStyle w:val="22"/>
        <w:widowControl/>
        <w:tabs>
          <w:tab w:val="left" w:pos="567"/>
        </w:tabs>
        <w:spacing w:line="360" w:lineRule="auto"/>
        <w:ind w:firstLine="560"/>
        <w:jc w:val="left"/>
        <w:rPr>
          <w:rFonts w:ascii="仿宋" w:hAnsi="仿宋" w:eastAsia="仿宋"/>
          <w:color w:val="auto"/>
          <w:sz w:val="28"/>
          <w:szCs w:val="28"/>
        </w:rPr>
      </w:pPr>
      <w:r>
        <w:rPr>
          <w:rFonts w:hint="eastAsia" w:ascii="仿宋" w:hAnsi="仿宋" w:eastAsia="仿宋"/>
          <w:color w:val="auto"/>
          <w:sz w:val="28"/>
          <w:szCs w:val="28"/>
        </w:rPr>
        <w:t>4挂件有无缺失、变</w:t>
      </w:r>
      <w:r>
        <w:rPr>
          <w:rFonts w:ascii="仿宋" w:hAnsi="仿宋" w:eastAsia="仿宋"/>
          <w:color w:val="auto"/>
          <w:sz w:val="28"/>
          <w:szCs w:val="28"/>
        </w:rPr>
        <w:t>形</w:t>
      </w:r>
      <w:r>
        <w:rPr>
          <w:rFonts w:hint="eastAsia" w:ascii="仿宋" w:hAnsi="仿宋" w:eastAsia="仿宋"/>
          <w:color w:val="auto"/>
          <w:sz w:val="28"/>
          <w:szCs w:val="28"/>
        </w:rPr>
        <w:t>或严重锈</w:t>
      </w:r>
      <w:r>
        <w:rPr>
          <w:rFonts w:ascii="仿宋" w:hAnsi="仿宋" w:eastAsia="仿宋"/>
          <w:color w:val="auto"/>
          <w:sz w:val="28"/>
          <w:szCs w:val="28"/>
        </w:rPr>
        <w:t>蚀</w:t>
      </w:r>
      <w:r>
        <w:rPr>
          <w:rFonts w:hint="eastAsia" w:ascii="仿宋" w:hAnsi="仿宋" w:eastAsia="仿宋"/>
          <w:color w:val="auto"/>
          <w:sz w:val="28"/>
          <w:szCs w:val="28"/>
        </w:rPr>
        <w:t>现象；</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5玻璃肋有无明显裂纹、损伤；</w:t>
      </w:r>
    </w:p>
    <w:p>
      <w:pPr>
        <w:pStyle w:val="22"/>
        <w:widowControl/>
        <w:tabs>
          <w:tab w:val="left" w:pos="567"/>
        </w:tabs>
        <w:spacing w:line="360" w:lineRule="auto"/>
        <w:ind w:firstLine="560"/>
        <w:jc w:val="left"/>
        <w:rPr>
          <w:rFonts w:ascii="仿宋" w:hAnsi="仿宋" w:eastAsia="仿宋"/>
          <w:color w:val="auto"/>
          <w:sz w:val="28"/>
          <w:szCs w:val="28"/>
        </w:rPr>
      </w:pPr>
      <w:r>
        <w:rPr>
          <w:rFonts w:hint="eastAsia" w:ascii="仿宋" w:hAnsi="仿宋" w:eastAsia="仿宋"/>
          <w:color w:val="auto"/>
          <w:sz w:val="28"/>
          <w:szCs w:val="28"/>
        </w:rPr>
        <w:t>6点支承驳接头、驳接爪有无明显变形、松动；</w:t>
      </w:r>
    </w:p>
    <w:p>
      <w:pPr>
        <w:pStyle w:val="22"/>
        <w:widowControl/>
        <w:tabs>
          <w:tab w:val="left" w:pos="567"/>
        </w:tabs>
        <w:spacing w:line="360" w:lineRule="auto"/>
        <w:ind w:firstLine="560"/>
        <w:jc w:val="left"/>
        <w:rPr>
          <w:rFonts w:ascii="仿宋" w:hAnsi="仿宋" w:eastAsia="仿宋"/>
          <w:color w:val="auto"/>
          <w:sz w:val="28"/>
          <w:szCs w:val="28"/>
        </w:rPr>
      </w:pPr>
      <w:r>
        <w:rPr>
          <w:rFonts w:hint="eastAsia" w:ascii="仿宋" w:hAnsi="仿宋" w:eastAsia="仿宋"/>
          <w:color w:val="auto"/>
          <w:sz w:val="28"/>
          <w:szCs w:val="28"/>
        </w:rPr>
        <w:t>7应力索松弛、杆有无明显变形，钢绞线有无断丝、锈蚀现象。</w:t>
      </w:r>
    </w:p>
    <w:p>
      <w:pPr>
        <w:pStyle w:val="22"/>
        <w:widowControl/>
        <w:tabs>
          <w:tab w:val="left" w:pos="567"/>
        </w:tabs>
        <w:spacing w:line="360" w:lineRule="auto"/>
        <w:ind w:firstLine="0" w:firstLineChars="0"/>
        <w:jc w:val="left"/>
        <w:rPr>
          <w:rFonts w:ascii="仿宋" w:hAnsi="仿宋" w:eastAsia="仿宋"/>
          <w:color w:val="auto"/>
          <w:sz w:val="28"/>
          <w:szCs w:val="28"/>
        </w:rPr>
      </w:pPr>
      <w:r>
        <w:rPr>
          <w:rFonts w:hint="eastAsia" w:ascii="仿宋" w:hAnsi="仿宋" w:eastAsia="仿宋"/>
          <w:color w:val="auto"/>
          <w:sz w:val="28"/>
          <w:szCs w:val="28"/>
        </w:rPr>
        <w:t>4.5.5雨水渗漏检查包括以下内容：</w:t>
      </w:r>
    </w:p>
    <w:p>
      <w:pPr>
        <w:pStyle w:val="22"/>
        <w:widowControl/>
        <w:tabs>
          <w:tab w:val="left" w:pos="567"/>
        </w:tabs>
        <w:spacing w:line="360" w:lineRule="auto"/>
        <w:ind w:firstLine="560"/>
        <w:jc w:val="left"/>
        <w:rPr>
          <w:rFonts w:ascii="仿宋" w:hAnsi="仿宋" w:eastAsia="仿宋"/>
          <w:color w:val="auto"/>
          <w:sz w:val="28"/>
          <w:szCs w:val="28"/>
        </w:rPr>
      </w:pPr>
      <w:r>
        <w:rPr>
          <w:rFonts w:hint="eastAsia" w:ascii="仿宋" w:hAnsi="仿宋" w:eastAsia="仿宋"/>
          <w:color w:val="auto"/>
          <w:sz w:val="28"/>
          <w:szCs w:val="28"/>
        </w:rPr>
        <w:t>1幕墙室内侧有无严重渗漏现象；</w:t>
      </w:r>
    </w:p>
    <w:p>
      <w:pPr>
        <w:pStyle w:val="22"/>
        <w:widowControl/>
        <w:tabs>
          <w:tab w:val="left" w:pos="567"/>
        </w:tabs>
        <w:spacing w:line="360" w:lineRule="auto"/>
        <w:ind w:firstLine="560"/>
        <w:jc w:val="left"/>
        <w:rPr>
          <w:rFonts w:ascii="仿宋" w:hAnsi="仿宋" w:eastAsia="仿宋"/>
          <w:color w:val="auto"/>
          <w:sz w:val="28"/>
          <w:szCs w:val="28"/>
        </w:rPr>
      </w:pPr>
      <w:r>
        <w:rPr>
          <w:rFonts w:hint="eastAsia" w:ascii="仿宋" w:hAnsi="仿宋" w:eastAsia="仿宋"/>
          <w:color w:val="auto"/>
          <w:sz w:val="28"/>
          <w:szCs w:val="28"/>
        </w:rPr>
        <w:t>2开启窗有无闭合不紧密，下雨时会连续渗漏现象；</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3密封胶有无硬化、起泡、脱胶、开裂等现象；</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4开放式幕墙有无镀锌板等防风雨措施。</w:t>
      </w:r>
    </w:p>
    <w:p>
      <w:pPr>
        <w:pStyle w:val="22"/>
        <w:widowControl/>
        <w:tabs>
          <w:tab w:val="left" w:pos="567"/>
        </w:tabs>
        <w:spacing w:line="360" w:lineRule="auto"/>
        <w:ind w:firstLine="0" w:firstLineChars="0"/>
        <w:jc w:val="left"/>
        <w:rPr>
          <w:rFonts w:ascii="仿宋" w:hAnsi="仿宋" w:eastAsia="仿宋"/>
          <w:color w:val="auto"/>
          <w:sz w:val="28"/>
          <w:szCs w:val="28"/>
        </w:rPr>
      </w:pPr>
      <w:r>
        <w:rPr>
          <w:rFonts w:hint="eastAsia" w:ascii="仿宋" w:hAnsi="仿宋" w:eastAsia="仿宋"/>
          <w:color w:val="auto"/>
          <w:sz w:val="28"/>
          <w:szCs w:val="28"/>
        </w:rPr>
        <w:t>4.5.6拆改部位检查包括以下内容：</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1幕墙受力构件、连接构造有无拆卸、更改等现象，窗扇有无被拆卸现象；</w:t>
      </w:r>
    </w:p>
    <w:p>
      <w:pPr>
        <w:pStyle w:val="22"/>
        <w:widowControl/>
        <w:tabs>
          <w:tab w:val="left" w:pos="567"/>
        </w:tabs>
        <w:spacing w:line="360" w:lineRule="auto"/>
        <w:ind w:firstLine="560"/>
        <w:jc w:val="left"/>
        <w:rPr>
          <w:rFonts w:ascii="仿宋" w:hAnsi="仿宋" w:eastAsia="仿宋"/>
          <w:color w:val="auto"/>
          <w:sz w:val="28"/>
          <w:szCs w:val="28"/>
        </w:rPr>
      </w:pPr>
      <w:r>
        <w:rPr>
          <w:rFonts w:hint="eastAsia" w:ascii="仿宋" w:hAnsi="仿宋" w:eastAsia="仿宋"/>
          <w:color w:val="auto"/>
          <w:sz w:val="28"/>
          <w:szCs w:val="28"/>
        </w:rPr>
        <w:t>2防火封堵和防雷连接有无拆卸、更改等现象；</w:t>
      </w:r>
    </w:p>
    <w:p>
      <w:pPr>
        <w:pStyle w:val="22"/>
        <w:widowControl/>
        <w:tabs>
          <w:tab w:val="left" w:pos="567"/>
        </w:tabs>
        <w:spacing w:line="360" w:lineRule="auto"/>
        <w:ind w:firstLine="560"/>
        <w:jc w:val="left"/>
        <w:rPr>
          <w:rFonts w:ascii="仿宋" w:hAnsi="仿宋" w:eastAsia="仿宋"/>
          <w:color w:val="auto"/>
          <w:sz w:val="28"/>
          <w:szCs w:val="28"/>
        </w:rPr>
      </w:pPr>
      <w:r>
        <w:rPr>
          <w:rFonts w:hint="eastAsia" w:ascii="仿宋" w:hAnsi="仿宋" w:eastAsia="仿宋"/>
          <w:color w:val="auto"/>
          <w:sz w:val="28"/>
          <w:szCs w:val="28"/>
        </w:rPr>
        <w:t>3室内吊顶、隔墙等有无直接固定在幕墙受力构件上等现象；</w:t>
      </w:r>
    </w:p>
    <w:p>
      <w:pPr>
        <w:pStyle w:val="22"/>
        <w:widowControl/>
        <w:tabs>
          <w:tab w:val="left" w:pos="567"/>
        </w:tabs>
        <w:spacing w:line="360" w:lineRule="auto"/>
        <w:ind w:firstLine="560"/>
        <w:jc w:val="left"/>
        <w:rPr>
          <w:rFonts w:ascii="仿宋" w:hAnsi="仿宋" w:eastAsia="仿宋"/>
          <w:color w:val="auto"/>
          <w:sz w:val="28"/>
          <w:szCs w:val="28"/>
        </w:rPr>
      </w:pPr>
      <w:r>
        <w:rPr>
          <w:rFonts w:hint="eastAsia" w:ascii="仿宋" w:hAnsi="仿宋" w:eastAsia="仿宋"/>
          <w:color w:val="auto"/>
          <w:sz w:val="28"/>
          <w:szCs w:val="28"/>
        </w:rPr>
        <w:t>4有无擅自在幕墙上设置霓虹灯、招牌及广告牌等现象。</w:t>
      </w:r>
    </w:p>
    <w:bookmarkEnd w:id="5"/>
    <w:bookmarkEnd w:id="7"/>
    <w:p>
      <w:pPr>
        <w:pStyle w:val="22"/>
        <w:widowControl/>
        <w:tabs>
          <w:tab w:val="left" w:pos="567"/>
        </w:tabs>
        <w:spacing w:line="360" w:lineRule="auto"/>
        <w:ind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4.6检查单元划分、抽样数量</w:t>
      </w:r>
    </w:p>
    <w:p>
      <w:pPr>
        <w:pStyle w:val="22"/>
        <w:widowControl/>
        <w:tabs>
          <w:tab w:val="left" w:pos="567"/>
        </w:tabs>
        <w:spacing w:line="360" w:lineRule="auto"/>
        <w:ind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4.6.1检查单元的划分应符合下列规定：</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1 不同结构形式的幕墙应单独划分检查单元；</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2 同一结构形式的幕墙，按每5000</w:t>
      </w:r>
      <w:r>
        <w:rPr>
          <w:rFonts w:hint="eastAsia" w:ascii="宋体" w:hAnsi="宋体" w:cs="宋体"/>
          <w:color w:val="auto"/>
          <w:sz w:val="28"/>
          <w:szCs w:val="28"/>
        </w:rPr>
        <w:t>㎡</w:t>
      </w:r>
      <w:r>
        <w:rPr>
          <w:rFonts w:hint="eastAsia" w:ascii="仿宋" w:hAnsi="仿宋" w:eastAsia="仿宋"/>
          <w:color w:val="auto"/>
          <w:sz w:val="28"/>
          <w:szCs w:val="28"/>
        </w:rPr>
        <w:t>划分为一个检查单元，不足5000</w:t>
      </w:r>
      <w:r>
        <w:rPr>
          <w:rFonts w:hint="eastAsia" w:ascii="宋体" w:hAnsi="宋体" w:cs="宋体"/>
          <w:color w:val="auto"/>
          <w:sz w:val="28"/>
          <w:szCs w:val="28"/>
        </w:rPr>
        <w:t>㎡</w:t>
      </w:r>
      <w:r>
        <w:rPr>
          <w:rFonts w:hint="eastAsia" w:ascii="仿宋" w:hAnsi="仿宋" w:eastAsia="仿宋"/>
          <w:color w:val="auto"/>
          <w:sz w:val="28"/>
          <w:szCs w:val="28"/>
        </w:rPr>
        <w:t>时单独划分为一个检查单元。</w:t>
      </w:r>
    </w:p>
    <w:p>
      <w:pPr>
        <w:pStyle w:val="22"/>
        <w:widowControl/>
        <w:tabs>
          <w:tab w:val="left" w:pos="567"/>
        </w:tabs>
        <w:spacing w:line="360" w:lineRule="auto"/>
        <w:ind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4.6.2每一检查单元抽样数量应符合以下规定：</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1幕墙面板全数检查；</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2室外装饰构件检查随机抽取2%，且不少于5处；</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3开启窗检查随机抽取2%，且不少于5处；</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4受力构件应按各类节点总数的3%抽查，每类节点不应少于3个；</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5雨水渗漏全面检查，并抽查渗漏点周边受力构件，抽查数量取渗漏点数的2%，且不少于3处；</w:t>
      </w:r>
    </w:p>
    <w:p>
      <w:pPr>
        <w:pStyle w:val="22"/>
        <w:widowControl/>
        <w:tabs>
          <w:tab w:val="left" w:pos="567"/>
        </w:tabs>
        <w:spacing w:line="360" w:lineRule="auto"/>
        <w:ind w:firstLine="560"/>
        <w:rPr>
          <w:rFonts w:hint="eastAsia" w:ascii="仿宋" w:hAnsi="仿宋" w:eastAsia="仿宋"/>
          <w:color w:val="auto"/>
          <w:sz w:val="28"/>
          <w:szCs w:val="28"/>
        </w:rPr>
      </w:pPr>
      <w:r>
        <w:rPr>
          <w:rFonts w:hint="eastAsia" w:ascii="仿宋" w:hAnsi="仿宋" w:eastAsia="仿宋"/>
          <w:color w:val="auto"/>
          <w:sz w:val="28"/>
          <w:szCs w:val="28"/>
        </w:rPr>
        <w:t>6拆改部位全数检查；</w:t>
      </w:r>
    </w:p>
    <w:p>
      <w:pPr>
        <w:pStyle w:val="22"/>
        <w:widowControl/>
        <w:tabs>
          <w:tab w:val="left" w:pos="567"/>
        </w:tabs>
        <w:spacing w:line="360" w:lineRule="auto"/>
        <w:ind w:firstLine="560"/>
        <w:rPr>
          <w:rFonts w:hint="eastAsia" w:ascii="仿宋" w:hAnsi="仿宋" w:eastAsia="仿宋"/>
          <w:color w:val="auto"/>
          <w:sz w:val="28"/>
          <w:szCs w:val="28"/>
        </w:rPr>
      </w:pPr>
      <w:r>
        <w:rPr>
          <w:rFonts w:hint="eastAsia" w:ascii="仿宋" w:hAnsi="仿宋" w:eastAsia="仿宋"/>
          <w:color w:val="auto"/>
          <w:sz w:val="28"/>
          <w:szCs w:val="28"/>
        </w:rPr>
        <w:t>7对已出现异常现象的</w:t>
      </w:r>
      <w:r>
        <w:rPr>
          <w:rFonts w:hint="eastAsia" w:ascii="仿宋" w:hAnsi="仿宋" w:eastAsia="仿宋"/>
          <w:color w:val="auto"/>
          <w:sz w:val="28"/>
          <w:szCs w:val="28"/>
          <w:lang w:eastAsia="zh-CN"/>
        </w:rPr>
        <w:t>建筑幕墙</w:t>
      </w:r>
      <w:r>
        <w:rPr>
          <w:rFonts w:hint="eastAsia" w:ascii="仿宋" w:hAnsi="仿宋" w:eastAsia="仿宋"/>
          <w:color w:val="auto"/>
          <w:sz w:val="28"/>
          <w:szCs w:val="28"/>
        </w:rPr>
        <w:t>，上述2-5项抽样数量加倍。</w:t>
      </w:r>
    </w:p>
    <w:p>
      <w:pPr>
        <w:pStyle w:val="22"/>
        <w:widowControl/>
        <w:tabs>
          <w:tab w:val="left" w:pos="567"/>
        </w:tabs>
        <w:spacing w:line="360" w:lineRule="auto"/>
        <w:ind w:firstLine="560"/>
        <w:rPr>
          <w:rFonts w:hint="eastAsia" w:ascii="仿宋" w:hAnsi="仿宋" w:eastAsia="仿宋"/>
          <w:b w:val="0"/>
          <w:bCs w:val="0"/>
          <w:color w:val="auto"/>
          <w:sz w:val="28"/>
          <w:szCs w:val="28"/>
        </w:rPr>
      </w:pPr>
      <w:bookmarkStart w:id="9" w:name="_Toc325446114"/>
      <w:r>
        <w:rPr>
          <w:rFonts w:hint="eastAsia" w:ascii="仿宋" w:hAnsi="仿宋" w:eastAsia="仿宋"/>
          <w:b w:val="0"/>
          <w:bCs w:val="0"/>
          <w:color w:val="auto"/>
          <w:sz w:val="28"/>
          <w:szCs w:val="28"/>
          <w:lang w:val="en-US" w:eastAsia="zh-CN"/>
        </w:rPr>
        <w:t>8</w:t>
      </w:r>
      <w:r>
        <w:rPr>
          <w:rFonts w:hint="eastAsia" w:ascii="仿宋" w:hAnsi="仿宋" w:eastAsia="仿宋"/>
          <w:b w:val="0"/>
          <w:bCs w:val="0"/>
          <w:color w:val="auto"/>
          <w:sz w:val="28"/>
          <w:szCs w:val="28"/>
          <w:lang w:eastAsia="zh-CN"/>
        </w:rPr>
        <w:t>建筑玻璃幕墙采用</w:t>
      </w:r>
      <w:r>
        <w:rPr>
          <w:rFonts w:hint="eastAsia" w:ascii="仿宋" w:hAnsi="仿宋" w:eastAsia="仿宋"/>
          <w:b w:val="0"/>
          <w:bCs w:val="0"/>
          <w:color w:val="auto"/>
          <w:sz w:val="28"/>
          <w:szCs w:val="28"/>
        </w:rPr>
        <w:t>结构硅酮密封胶</w:t>
      </w:r>
      <w:r>
        <w:rPr>
          <w:rFonts w:hint="eastAsia" w:ascii="仿宋" w:hAnsi="仿宋" w:eastAsia="仿宋"/>
          <w:b w:val="0"/>
          <w:bCs w:val="0"/>
          <w:color w:val="auto"/>
          <w:sz w:val="28"/>
          <w:szCs w:val="28"/>
          <w:lang w:eastAsia="zh-CN"/>
        </w:rPr>
        <w:t>进行结构粘接装配的，竣工验收满</w:t>
      </w:r>
      <w:r>
        <w:rPr>
          <w:rFonts w:hint="eastAsia" w:ascii="仿宋" w:hAnsi="仿宋" w:eastAsia="仿宋"/>
          <w:b w:val="0"/>
          <w:bCs w:val="0"/>
          <w:color w:val="auto"/>
          <w:sz w:val="28"/>
          <w:szCs w:val="28"/>
        </w:rPr>
        <w:t>十年</w:t>
      </w:r>
      <w:r>
        <w:rPr>
          <w:rFonts w:hint="eastAsia" w:ascii="仿宋" w:hAnsi="仿宋" w:eastAsia="仿宋"/>
          <w:b w:val="0"/>
          <w:bCs w:val="0"/>
          <w:color w:val="auto"/>
          <w:sz w:val="28"/>
          <w:szCs w:val="28"/>
          <w:lang w:eastAsia="zh-CN"/>
        </w:rPr>
        <w:t>时，</w:t>
      </w:r>
      <w:r>
        <w:rPr>
          <w:rFonts w:hint="eastAsia" w:ascii="仿宋" w:hAnsi="仿宋" w:eastAsia="仿宋"/>
          <w:b w:val="0"/>
          <w:bCs w:val="0"/>
          <w:color w:val="auto"/>
          <w:sz w:val="28"/>
          <w:szCs w:val="28"/>
        </w:rPr>
        <w:t>应对不同部位的粘结性能进行抽样检</w:t>
      </w:r>
      <w:r>
        <w:rPr>
          <w:rFonts w:hint="eastAsia" w:ascii="仿宋" w:hAnsi="仿宋" w:eastAsia="仿宋"/>
          <w:b w:val="0"/>
          <w:bCs w:val="0"/>
          <w:color w:val="auto"/>
          <w:sz w:val="28"/>
          <w:szCs w:val="28"/>
          <w:lang w:eastAsia="zh-CN"/>
        </w:rPr>
        <w:t>测</w:t>
      </w:r>
      <w:r>
        <w:rPr>
          <w:rFonts w:hint="eastAsia" w:ascii="仿宋" w:hAnsi="仿宋" w:eastAsia="仿宋"/>
          <w:b w:val="0"/>
          <w:bCs w:val="0"/>
          <w:color w:val="auto"/>
          <w:sz w:val="28"/>
          <w:szCs w:val="28"/>
        </w:rPr>
        <w:t>，此后宜每</w:t>
      </w:r>
      <w:r>
        <w:rPr>
          <w:rFonts w:hint="eastAsia" w:ascii="仿宋" w:hAnsi="仿宋" w:eastAsia="仿宋"/>
          <w:b w:val="0"/>
          <w:bCs w:val="0"/>
          <w:color w:val="auto"/>
          <w:sz w:val="28"/>
          <w:szCs w:val="28"/>
          <w:lang w:eastAsia="zh-CN"/>
        </w:rPr>
        <w:t>三</w:t>
      </w:r>
      <w:r>
        <w:rPr>
          <w:rFonts w:hint="eastAsia" w:ascii="仿宋" w:hAnsi="仿宋" w:eastAsia="仿宋"/>
          <w:b w:val="0"/>
          <w:bCs w:val="0"/>
          <w:color w:val="auto"/>
          <w:sz w:val="28"/>
          <w:szCs w:val="28"/>
        </w:rPr>
        <w:t>年检</w:t>
      </w:r>
      <w:r>
        <w:rPr>
          <w:rFonts w:hint="eastAsia" w:ascii="仿宋" w:hAnsi="仿宋" w:eastAsia="仿宋"/>
          <w:b w:val="0"/>
          <w:bCs w:val="0"/>
          <w:color w:val="auto"/>
          <w:sz w:val="28"/>
          <w:szCs w:val="28"/>
          <w:lang w:eastAsia="zh-CN"/>
        </w:rPr>
        <w:t>测</w:t>
      </w:r>
      <w:r>
        <w:rPr>
          <w:rFonts w:hint="eastAsia" w:ascii="仿宋" w:hAnsi="仿宋" w:eastAsia="仿宋"/>
          <w:b w:val="0"/>
          <w:bCs w:val="0"/>
          <w:color w:val="auto"/>
          <w:sz w:val="28"/>
          <w:szCs w:val="28"/>
        </w:rPr>
        <w:t>一次</w:t>
      </w:r>
      <w:r>
        <w:rPr>
          <w:rFonts w:hint="eastAsia" w:ascii="仿宋" w:hAnsi="仿宋" w:eastAsia="仿宋"/>
          <w:b w:val="0"/>
          <w:bCs w:val="0"/>
          <w:color w:val="auto"/>
          <w:sz w:val="28"/>
          <w:szCs w:val="28"/>
          <w:lang w:eastAsia="zh-CN"/>
        </w:rPr>
        <w:t>。</w:t>
      </w:r>
    </w:p>
    <w:p>
      <w:pPr>
        <w:pStyle w:val="22"/>
        <w:widowControl/>
        <w:tabs>
          <w:tab w:val="left" w:pos="567"/>
        </w:tabs>
        <w:spacing w:line="360" w:lineRule="auto"/>
        <w:ind w:firstLine="643"/>
        <w:jc w:val="both"/>
        <w:rPr>
          <w:rFonts w:hint="eastAsia" w:ascii="Times New Roman" w:hAnsi="Times New Roman" w:eastAsia="黑体"/>
          <w:b/>
          <w:color w:val="auto"/>
          <w:sz w:val="32"/>
          <w:szCs w:val="32"/>
          <w:lang w:val="en-US" w:eastAsia="zh-CN"/>
        </w:rPr>
      </w:pPr>
    </w:p>
    <w:p>
      <w:pPr>
        <w:pStyle w:val="22"/>
        <w:widowControl/>
        <w:tabs>
          <w:tab w:val="left" w:pos="567"/>
        </w:tabs>
        <w:spacing w:line="360" w:lineRule="auto"/>
        <w:ind w:firstLine="643"/>
        <w:jc w:val="center"/>
        <w:rPr>
          <w:rFonts w:hint="eastAsia" w:ascii="Times New Roman" w:hAnsi="Times New Roman" w:eastAsia="黑体"/>
          <w:b/>
          <w:color w:val="auto"/>
          <w:sz w:val="32"/>
          <w:szCs w:val="32"/>
        </w:rPr>
      </w:pPr>
    </w:p>
    <w:p>
      <w:pPr>
        <w:pStyle w:val="22"/>
        <w:widowControl/>
        <w:tabs>
          <w:tab w:val="left" w:pos="567"/>
        </w:tabs>
        <w:spacing w:line="360" w:lineRule="auto"/>
        <w:ind w:firstLine="643"/>
        <w:jc w:val="center"/>
        <w:rPr>
          <w:rFonts w:hint="eastAsia" w:ascii="Times New Roman" w:hAnsi="Times New Roman" w:eastAsia="黑体"/>
          <w:b/>
          <w:color w:val="auto"/>
          <w:sz w:val="32"/>
          <w:szCs w:val="32"/>
        </w:rPr>
      </w:pPr>
    </w:p>
    <w:p>
      <w:pPr>
        <w:pStyle w:val="22"/>
        <w:widowControl/>
        <w:tabs>
          <w:tab w:val="left" w:pos="567"/>
        </w:tabs>
        <w:spacing w:line="360" w:lineRule="auto"/>
        <w:ind w:firstLine="643"/>
        <w:jc w:val="center"/>
        <w:rPr>
          <w:rFonts w:hint="eastAsia" w:ascii="Times New Roman" w:hAnsi="Times New Roman" w:eastAsia="黑体"/>
          <w:b/>
          <w:color w:val="auto"/>
          <w:sz w:val="32"/>
          <w:szCs w:val="32"/>
        </w:rPr>
      </w:pPr>
    </w:p>
    <w:p>
      <w:pPr>
        <w:pStyle w:val="22"/>
        <w:widowControl/>
        <w:tabs>
          <w:tab w:val="left" w:pos="567"/>
        </w:tabs>
        <w:spacing w:line="360" w:lineRule="auto"/>
        <w:ind w:firstLine="643"/>
        <w:jc w:val="center"/>
        <w:rPr>
          <w:rFonts w:hint="eastAsia" w:ascii="Times New Roman" w:hAnsi="Times New Roman" w:eastAsia="黑体"/>
          <w:b/>
          <w:color w:val="auto"/>
          <w:sz w:val="32"/>
          <w:szCs w:val="32"/>
        </w:rPr>
      </w:pPr>
    </w:p>
    <w:p>
      <w:pPr>
        <w:pStyle w:val="22"/>
        <w:widowControl/>
        <w:tabs>
          <w:tab w:val="left" w:pos="567"/>
        </w:tabs>
        <w:spacing w:line="360" w:lineRule="auto"/>
        <w:ind w:firstLine="643"/>
        <w:jc w:val="center"/>
        <w:rPr>
          <w:rFonts w:hint="eastAsia" w:ascii="Times New Roman" w:hAnsi="Times New Roman" w:eastAsia="黑体"/>
          <w:b/>
          <w:color w:val="auto"/>
          <w:sz w:val="32"/>
          <w:szCs w:val="32"/>
        </w:rPr>
      </w:pPr>
    </w:p>
    <w:p>
      <w:pPr>
        <w:pStyle w:val="22"/>
        <w:widowControl/>
        <w:tabs>
          <w:tab w:val="left" w:pos="567"/>
        </w:tabs>
        <w:spacing w:line="360" w:lineRule="auto"/>
        <w:ind w:firstLine="643"/>
        <w:jc w:val="center"/>
        <w:rPr>
          <w:rFonts w:hint="eastAsia" w:ascii="Times New Roman" w:hAnsi="Times New Roman" w:eastAsia="黑体"/>
          <w:b/>
          <w:color w:val="auto"/>
          <w:sz w:val="32"/>
          <w:szCs w:val="32"/>
        </w:rPr>
      </w:pPr>
    </w:p>
    <w:p>
      <w:pPr>
        <w:pStyle w:val="22"/>
        <w:widowControl/>
        <w:tabs>
          <w:tab w:val="left" w:pos="567"/>
        </w:tabs>
        <w:spacing w:line="360" w:lineRule="auto"/>
        <w:ind w:firstLine="643"/>
        <w:jc w:val="center"/>
        <w:rPr>
          <w:rFonts w:hint="eastAsia" w:ascii="Times New Roman" w:hAnsi="Times New Roman" w:eastAsia="黑体"/>
          <w:b/>
          <w:color w:val="auto"/>
          <w:sz w:val="32"/>
          <w:szCs w:val="32"/>
        </w:rPr>
      </w:pPr>
    </w:p>
    <w:p>
      <w:pPr>
        <w:pStyle w:val="22"/>
        <w:widowControl/>
        <w:tabs>
          <w:tab w:val="left" w:pos="567"/>
        </w:tabs>
        <w:spacing w:line="360" w:lineRule="auto"/>
        <w:ind w:firstLine="643"/>
        <w:jc w:val="center"/>
        <w:rPr>
          <w:rFonts w:hint="eastAsia" w:ascii="Times New Roman" w:hAnsi="Times New Roman" w:eastAsia="黑体"/>
          <w:b/>
          <w:color w:val="auto"/>
          <w:sz w:val="32"/>
          <w:szCs w:val="32"/>
        </w:rPr>
      </w:pPr>
    </w:p>
    <w:p>
      <w:pPr>
        <w:pStyle w:val="22"/>
        <w:widowControl/>
        <w:tabs>
          <w:tab w:val="left" w:pos="567"/>
        </w:tabs>
        <w:spacing w:line="360" w:lineRule="auto"/>
        <w:ind w:firstLine="643"/>
        <w:jc w:val="center"/>
        <w:rPr>
          <w:rFonts w:hint="eastAsia" w:ascii="Times New Roman" w:hAnsi="Times New Roman" w:eastAsia="黑体"/>
          <w:b/>
          <w:color w:val="auto"/>
          <w:sz w:val="32"/>
          <w:szCs w:val="32"/>
        </w:rPr>
      </w:pPr>
    </w:p>
    <w:p>
      <w:pPr>
        <w:pStyle w:val="22"/>
        <w:widowControl/>
        <w:tabs>
          <w:tab w:val="left" w:pos="567"/>
        </w:tabs>
        <w:spacing w:line="360" w:lineRule="auto"/>
        <w:ind w:firstLine="643"/>
        <w:jc w:val="center"/>
        <w:rPr>
          <w:rFonts w:hint="eastAsia" w:ascii="Times New Roman" w:hAnsi="Times New Roman" w:eastAsia="黑体"/>
          <w:b/>
          <w:color w:val="auto"/>
          <w:sz w:val="32"/>
          <w:szCs w:val="32"/>
        </w:rPr>
      </w:pPr>
    </w:p>
    <w:p>
      <w:pPr>
        <w:pStyle w:val="22"/>
        <w:widowControl/>
        <w:tabs>
          <w:tab w:val="left" w:pos="567"/>
        </w:tabs>
        <w:spacing w:line="360" w:lineRule="auto"/>
        <w:ind w:firstLine="643"/>
        <w:jc w:val="center"/>
        <w:rPr>
          <w:rFonts w:hint="eastAsia" w:ascii="Times New Roman" w:hAnsi="Times New Roman" w:eastAsia="黑体"/>
          <w:b/>
          <w:color w:val="auto"/>
          <w:sz w:val="32"/>
          <w:szCs w:val="32"/>
        </w:rPr>
      </w:pPr>
    </w:p>
    <w:p>
      <w:pPr>
        <w:pStyle w:val="22"/>
        <w:widowControl/>
        <w:tabs>
          <w:tab w:val="left" w:pos="567"/>
        </w:tabs>
        <w:spacing w:line="360" w:lineRule="auto"/>
        <w:ind w:firstLine="643"/>
        <w:jc w:val="center"/>
        <w:rPr>
          <w:rFonts w:hint="eastAsia" w:ascii="Times New Roman" w:hAnsi="Times New Roman" w:eastAsia="黑体"/>
          <w:b/>
          <w:color w:val="auto"/>
          <w:sz w:val="32"/>
          <w:szCs w:val="32"/>
        </w:rPr>
      </w:pPr>
    </w:p>
    <w:p>
      <w:pPr>
        <w:pStyle w:val="22"/>
        <w:widowControl/>
        <w:tabs>
          <w:tab w:val="left" w:pos="567"/>
        </w:tabs>
        <w:spacing w:line="360" w:lineRule="auto"/>
        <w:ind w:firstLine="643"/>
        <w:jc w:val="center"/>
        <w:rPr>
          <w:rFonts w:hint="eastAsia" w:ascii="Times New Roman" w:hAnsi="Times New Roman" w:eastAsia="黑体"/>
          <w:b/>
          <w:color w:val="auto"/>
          <w:sz w:val="32"/>
          <w:szCs w:val="32"/>
        </w:rPr>
      </w:pPr>
    </w:p>
    <w:p>
      <w:pPr>
        <w:pStyle w:val="22"/>
        <w:widowControl/>
        <w:tabs>
          <w:tab w:val="left" w:pos="567"/>
        </w:tabs>
        <w:spacing w:line="360" w:lineRule="auto"/>
        <w:ind w:firstLine="643"/>
        <w:jc w:val="center"/>
        <w:rPr>
          <w:rFonts w:hint="eastAsia" w:ascii="Times New Roman" w:hAnsi="Times New Roman" w:eastAsia="黑体"/>
          <w:b/>
          <w:color w:val="auto"/>
          <w:sz w:val="32"/>
          <w:szCs w:val="32"/>
        </w:rPr>
      </w:pPr>
    </w:p>
    <w:p>
      <w:pPr>
        <w:pStyle w:val="22"/>
        <w:widowControl/>
        <w:tabs>
          <w:tab w:val="left" w:pos="567"/>
        </w:tabs>
        <w:spacing w:line="360" w:lineRule="auto"/>
        <w:ind w:firstLine="643"/>
        <w:jc w:val="center"/>
        <w:rPr>
          <w:rFonts w:hint="eastAsia" w:ascii="Times New Roman" w:hAnsi="Times New Roman" w:eastAsia="黑体"/>
          <w:b/>
          <w:color w:val="auto"/>
          <w:sz w:val="32"/>
          <w:szCs w:val="32"/>
        </w:rPr>
      </w:pPr>
    </w:p>
    <w:p>
      <w:pPr>
        <w:pStyle w:val="22"/>
        <w:widowControl/>
        <w:tabs>
          <w:tab w:val="left" w:pos="567"/>
        </w:tabs>
        <w:spacing w:line="360" w:lineRule="auto"/>
        <w:ind w:firstLine="643"/>
        <w:jc w:val="center"/>
        <w:rPr>
          <w:rFonts w:hint="eastAsia" w:ascii="Times New Roman" w:hAnsi="Times New Roman" w:eastAsia="黑体"/>
          <w:b/>
          <w:color w:val="auto"/>
          <w:sz w:val="32"/>
          <w:szCs w:val="32"/>
        </w:rPr>
      </w:pPr>
    </w:p>
    <w:p>
      <w:pPr>
        <w:pStyle w:val="22"/>
        <w:widowControl/>
        <w:tabs>
          <w:tab w:val="left" w:pos="567"/>
        </w:tabs>
        <w:spacing w:line="360" w:lineRule="auto"/>
        <w:ind w:firstLine="643"/>
        <w:jc w:val="center"/>
        <w:rPr>
          <w:rFonts w:hint="eastAsia" w:ascii="Times New Roman" w:hAnsi="Times New Roman" w:eastAsia="黑体"/>
          <w:b/>
          <w:color w:val="auto"/>
          <w:sz w:val="32"/>
          <w:szCs w:val="32"/>
        </w:rPr>
      </w:pPr>
    </w:p>
    <w:p>
      <w:pPr>
        <w:pStyle w:val="22"/>
        <w:widowControl/>
        <w:tabs>
          <w:tab w:val="left" w:pos="567"/>
        </w:tabs>
        <w:spacing w:line="360" w:lineRule="auto"/>
        <w:ind w:firstLine="643"/>
        <w:jc w:val="center"/>
        <w:rPr>
          <w:rFonts w:hint="eastAsia" w:ascii="仿宋_GB2312" w:hAnsi="Times New Roman" w:eastAsia="仿宋_GB2312"/>
          <w:color w:val="auto"/>
          <w:sz w:val="32"/>
          <w:szCs w:val="32"/>
        </w:rPr>
      </w:pPr>
      <w:r>
        <w:rPr>
          <w:rFonts w:hint="eastAsia" w:ascii="Times New Roman" w:hAnsi="Times New Roman" w:eastAsia="黑体"/>
          <w:b/>
          <w:color w:val="auto"/>
          <w:sz w:val="32"/>
          <w:szCs w:val="32"/>
          <w:lang w:val="en-US" w:eastAsia="zh-CN"/>
        </w:rPr>
        <w:t xml:space="preserve"> </w:t>
      </w:r>
      <w:r>
        <w:rPr>
          <w:rFonts w:hint="eastAsia" w:ascii="Times New Roman" w:hAnsi="Times New Roman" w:eastAsia="黑体"/>
          <w:b/>
          <w:color w:val="auto"/>
          <w:sz w:val="28"/>
          <w:szCs w:val="28"/>
        </w:rPr>
        <w:t>5检查评定</w:t>
      </w:r>
    </w:p>
    <w:bookmarkEnd w:id="9"/>
    <w:p>
      <w:pPr>
        <w:pStyle w:val="22"/>
        <w:widowControl/>
        <w:tabs>
          <w:tab w:val="left" w:pos="709"/>
        </w:tabs>
        <w:spacing w:line="360" w:lineRule="auto"/>
        <w:ind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5.1检查结果评定方法</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1幕墙面板、室外装饰构件、开启窗、受力构件、雨水渗漏、拆改部位各项均未发现安全隐患，幕墙评定结论为：未发现明</w:t>
      </w:r>
      <w:r>
        <w:rPr>
          <w:rFonts w:ascii="仿宋" w:hAnsi="仿宋" w:eastAsia="仿宋"/>
          <w:color w:val="auto"/>
          <w:sz w:val="28"/>
          <w:szCs w:val="28"/>
        </w:rPr>
        <w:t>显安全隐患</w:t>
      </w:r>
      <w:r>
        <w:rPr>
          <w:rFonts w:hint="eastAsia" w:ascii="仿宋" w:hAnsi="仿宋" w:eastAsia="仿宋"/>
          <w:color w:val="auto"/>
          <w:sz w:val="28"/>
          <w:szCs w:val="28"/>
        </w:rPr>
        <w:t>，加</w:t>
      </w:r>
      <w:r>
        <w:rPr>
          <w:rFonts w:ascii="仿宋" w:hAnsi="仿宋" w:eastAsia="仿宋"/>
          <w:color w:val="auto"/>
          <w:sz w:val="28"/>
          <w:szCs w:val="28"/>
        </w:rPr>
        <w:t>强日常</w:t>
      </w:r>
      <w:r>
        <w:rPr>
          <w:rFonts w:hint="eastAsia" w:ascii="仿宋" w:hAnsi="仿宋" w:eastAsia="仿宋"/>
          <w:color w:val="auto"/>
          <w:sz w:val="28"/>
          <w:szCs w:val="28"/>
        </w:rPr>
        <w:t>维</w:t>
      </w:r>
      <w:r>
        <w:rPr>
          <w:rFonts w:ascii="仿宋" w:hAnsi="仿宋" w:eastAsia="仿宋"/>
          <w:color w:val="auto"/>
          <w:sz w:val="28"/>
          <w:szCs w:val="28"/>
        </w:rPr>
        <w:t>护管理</w:t>
      </w:r>
      <w:r>
        <w:rPr>
          <w:rFonts w:hint="eastAsia" w:ascii="仿宋" w:hAnsi="仿宋" w:eastAsia="仿宋"/>
          <w:color w:val="auto"/>
          <w:sz w:val="28"/>
          <w:szCs w:val="28"/>
        </w:rPr>
        <w:t>。</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2幕墙面板、开启窗、受力构件、拆改部位四项中未发现安全隐患，仅少量（不多于3处）开启窗渗漏或室外装饰构件少量（不多于3处）位置有松动、松脱、裂缝现象，幕墙评定结论为：存在质量问题影响正常使用，</w:t>
      </w:r>
      <w:r>
        <w:rPr>
          <w:rFonts w:ascii="仿宋" w:hAnsi="仿宋" w:eastAsia="仿宋"/>
          <w:color w:val="auto"/>
          <w:sz w:val="28"/>
          <w:szCs w:val="28"/>
        </w:rPr>
        <w:t>委托</w:t>
      </w:r>
      <w:r>
        <w:rPr>
          <w:rFonts w:hint="eastAsia" w:ascii="仿宋" w:hAnsi="仿宋" w:eastAsia="仿宋"/>
          <w:color w:val="auto"/>
          <w:sz w:val="28"/>
          <w:szCs w:val="28"/>
        </w:rPr>
        <w:t>专业单位进行维修或采取相应措施。</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3幕墙面板、开启窗、受力构件、拆改部位四项中发现1～2项存在安全隐患或幕墙内侧有严重渗漏、室外装饰构件多处松脱、裂纹等现象，幕墙评定结论为：存在安全隐患，应委托专业单位进行安全性检测鉴定并采取相应措施。</w:t>
      </w:r>
    </w:p>
    <w:p>
      <w:pPr>
        <w:pStyle w:val="22"/>
        <w:widowControl/>
        <w:tabs>
          <w:tab w:val="left" w:pos="567"/>
        </w:tabs>
        <w:spacing w:line="360" w:lineRule="auto"/>
        <w:ind w:firstLine="560"/>
        <w:jc w:val="left"/>
        <w:rPr>
          <w:rFonts w:hint="eastAsia" w:ascii="仿宋" w:hAnsi="仿宋" w:eastAsia="仿宋"/>
          <w:color w:val="auto"/>
          <w:sz w:val="28"/>
          <w:szCs w:val="28"/>
        </w:rPr>
      </w:pPr>
      <w:r>
        <w:rPr>
          <w:rFonts w:hint="eastAsia" w:ascii="仿宋" w:hAnsi="仿宋" w:eastAsia="仿宋"/>
          <w:color w:val="auto"/>
          <w:sz w:val="28"/>
          <w:szCs w:val="28"/>
        </w:rPr>
        <w:t>4幕墙面板、室外装饰构件、开启窗、受力构件、雨水渗漏、拆改部位均存在1项及以上安全隐患，或出现面板坠落、开启窗坠落、受力构件、装饰构件或其他功能构件变形脱落，幕墙评定结论为：幕</w:t>
      </w:r>
      <w:r>
        <w:rPr>
          <w:rFonts w:ascii="仿宋" w:hAnsi="仿宋" w:eastAsia="仿宋"/>
          <w:color w:val="auto"/>
          <w:sz w:val="28"/>
          <w:szCs w:val="28"/>
        </w:rPr>
        <w:t>墙</w:t>
      </w:r>
      <w:r>
        <w:rPr>
          <w:rFonts w:hint="eastAsia" w:ascii="仿宋" w:hAnsi="仿宋" w:eastAsia="仿宋"/>
          <w:color w:val="auto"/>
          <w:sz w:val="28"/>
          <w:szCs w:val="28"/>
        </w:rPr>
        <w:t>存在严重安全隐患，应立即委托专业单位进行安全性检测鉴定，并立即采</w:t>
      </w:r>
      <w:r>
        <w:rPr>
          <w:rFonts w:ascii="仿宋" w:hAnsi="仿宋" w:eastAsia="仿宋"/>
          <w:color w:val="auto"/>
          <w:sz w:val="28"/>
          <w:szCs w:val="28"/>
        </w:rPr>
        <w:t>取解危措施</w:t>
      </w:r>
      <w:r>
        <w:rPr>
          <w:rFonts w:hint="eastAsia" w:ascii="仿宋" w:hAnsi="仿宋" w:eastAsia="仿宋"/>
          <w:color w:val="auto"/>
          <w:sz w:val="28"/>
          <w:szCs w:val="28"/>
        </w:rPr>
        <w:t>，或建议拆除（停止使用）。</w:t>
      </w:r>
    </w:p>
    <w:p>
      <w:pPr>
        <w:spacing w:line="360" w:lineRule="auto"/>
        <w:rPr>
          <w:rFonts w:hint="eastAsia" w:ascii="仿宋_GB2312" w:hAnsi="Times New Roman" w:eastAsia="仿宋_GB2312"/>
          <w:color w:val="auto"/>
          <w:sz w:val="32"/>
          <w:szCs w:val="32"/>
        </w:rPr>
        <w:sectPr>
          <w:pgSz w:w="11907" w:h="16839"/>
          <w:pgMar w:top="1418" w:right="1440" w:bottom="1418" w:left="1440" w:header="720" w:footer="720" w:gutter="0"/>
          <w:pgNumType w:fmt="decimal"/>
          <w:cols w:space="720" w:num="1"/>
        </w:sectPr>
      </w:pPr>
    </w:p>
    <w:p>
      <w:pPr>
        <w:pStyle w:val="22"/>
        <w:widowControl/>
        <w:numPr>
          <w:ilvl w:val="0"/>
          <w:numId w:val="2"/>
        </w:numPr>
        <w:spacing w:line="360" w:lineRule="auto"/>
        <w:ind w:left="476" w:hanging="476" w:hangingChars="170"/>
        <w:jc w:val="center"/>
        <w:outlineLvl w:val="0"/>
        <w:rPr>
          <w:rFonts w:ascii="Times New Roman" w:hAnsi="Times New Roman" w:eastAsia="黑体"/>
          <w:bCs/>
          <w:color w:val="auto"/>
          <w:kern w:val="0"/>
          <w:sz w:val="28"/>
          <w:szCs w:val="28"/>
        </w:rPr>
        <w:sectPr>
          <w:type w:val="continuous"/>
          <w:pgSz w:w="11907" w:h="16839"/>
          <w:pgMar w:top="1418" w:right="1440" w:bottom="1418" w:left="1440" w:header="720" w:footer="720" w:gutter="0"/>
          <w:pgNumType w:fmt="decimal"/>
          <w:cols w:space="720" w:num="1"/>
        </w:sectPr>
      </w:pPr>
    </w:p>
    <w:p>
      <w:pPr>
        <w:pStyle w:val="2"/>
        <w:spacing w:after="240" w:line="300" w:lineRule="auto"/>
        <w:jc w:val="center"/>
        <w:rPr>
          <w:rFonts w:hint="eastAsia" w:ascii="Times New Roman" w:hAnsi="Times New Roman"/>
          <w:b/>
          <w:color w:val="auto"/>
          <w:sz w:val="32"/>
          <w:szCs w:val="32"/>
          <w:lang w:eastAsia="zh-CN"/>
        </w:rPr>
      </w:pPr>
      <w:r>
        <w:rPr>
          <w:rFonts w:hint="eastAsia" w:ascii="Times New Roman" w:hAnsi="Times New Roman"/>
          <w:b/>
          <w:color w:val="auto"/>
          <w:sz w:val="28"/>
          <w:szCs w:val="28"/>
          <w:lang w:val="en-US" w:eastAsia="zh-CN"/>
        </w:rPr>
        <w:t>6</w:t>
      </w:r>
      <w:r>
        <w:rPr>
          <w:rFonts w:hint="eastAsia" w:ascii="Times New Roman" w:hAnsi="Times New Roman"/>
          <w:b/>
          <w:color w:val="auto"/>
          <w:sz w:val="28"/>
          <w:szCs w:val="28"/>
          <w:lang w:eastAsia="zh-CN"/>
        </w:rPr>
        <w:t>专业检查</w:t>
      </w:r>
    </w:p>
    <w:p>
      <w:pPr>
        <w:pStyle w:val="22"/>
        <w:widowControl/>
        <w:tabs>
          <w:tab w:val="left" w:pos="567"/>
        </w:tabs>
        <w:spacing w:line="360" w:lineRule="auto"/>
        <w:ind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6.1对存在安全隐患但无法评估其危险程度时，应委托专业单位进行安全性检测鉴定。</w:t>
      </w:r>
    </w:p>
    <w:p>
      <w:pPr>
        <w:pStyle w:val="22"/>
        <w:widowControl/>
        <w:tabs>
          <w:tab w:val="left" w:pos="567"/>
        </w:tabs>
        <w:spacing w:line="360" w:lineRule="auto"/>
        <w:ind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6.2 对存在安全隐患且危害明显的工程，应委托专业单位提出加固建议并立即整改。</w:t>
      </w:r>
    </w:p>
    <w:p>
      <w:pPr>
        <w:pStyle w:val="22"/>
        <w:widowControl/>
        <w:tabs>
          <w:tab w:val="left" w:pos="567"/>
        </w:tabs>
        <w:spacing w:line="360" w:lineRule="auto"/>
        <w:ind w:firstLine="0" w:firstLineChars="0"/>
        <w:jc w:val="left"/>
        <w:rPr>
          <w:rFonts w:hint="eastAsia" w:ascii="仿宋" w:hAnsi="仿宋" w:eastAsia="仿宋"/>
          <w:color w:val="auto"/>
          <w:sz w:val="28"/>
          <w:szCs w:val="28"/>
        </w:rPr>
      </w:pPr>
      <w:r>
        <w:rPr>
          <w:rFonts w:hint="eastAsia" w:ascii="仿宋" w:hAnsi="仿宋" w:eastAsia="仿宋"/>
          <w:color w:val="auto"/>
          <w:sz w:val="28"/>
          <w:szCs w:val="28"/>
        </w:rPr>
        <w:t>6.3专业检查</w:t>
      </w:r>
      <w:r>
        <w:rPr>
          <w:rFonts w:ascii="仿宋" w:hAnsi="仿宋" w:eastAsia="仿宋"/>
          <w:color w:val="auto"/>
          <w:sz w:val="28"/>
          <w:szCs w:val="28"/>
        </w:rPr>
        <w:t>应</w:t>
      </w:r>
      <w:r>
        <w:rPr>
          <w:rFonts w:hint="eastAsia" w:ascii="仿宋" w:hAnsi="仿宋" w:eastAsia="仿宋"/>
          <w:color w:val="auto"/>
          <w:sz w:val="28"/>
          <w:szCs w:val="28"/>
        </w:rPr>
        <w:t>执行国家及地方标准规范，并</w:t>
      </w:r>
      <w:r>
        <w:rPr>
          <w:rFonts w:ascii="仿宋" w:hAnsi="仿宋" w:eastAsia="仿宋"/>
          <w:color w:val="auto"/>
          <w:sz w:val="28"/>
          <w:szCs w:val="28"/>
        </w:rPr>
        <w:t>按</w:t>
      </w:r>
      <w:r>
        <w:rPr>
          <w:rFonts w:hint="eastAsia" w:ascii="仿宋" w:hAnsi="仿宋" w:eastAsia="仿宋"/>
          <w:color w:val="auto"/>
          <w:sz w:val="28"/>
          <w:szCs w:val="28"/>
        </w:rPr>
        <w:t>照委托、调查、制订检查方案、安全维护档案资料的</w:t>
      </w:r>
      <w:r>
        <w:rPr>
          <w:rFonts w:ascii="仿宋" w:hAnsi="仿宋" w:eastAsia="仿宋"/>
          <w:color w:val="auto"/>
          <w:sz w:val="28"/>
          <w:szCs w:val="28"/>
        </w:rPr>
        <w:t>复查和</w:t>
      </w:r>
      <w:r>
        <w:rPr>
          <w:rFonts w:hint="eastAsia" w:ascii="仿宋" w:hAnsi="仿宋" w:eastAsia="仿宋"/>
          <w:color w:val="auto"/>
          <w:sz w:val="28"/>
          <w:szCs w:val="28"/>
        </w:rPr>
        <w:t>评定、现场检查和检测、分析评定、专业检查评定报告的程序进行。</w:t>
      </w:r>
    </w:p>
    <w:p>
      <w:pPr>
        <w:pStyle w:val="22"/>
        <w:widowControl/>
        <w:spacing w:line="360" w:lineRule="auto"/>
        <w:ind w:firstLine="0" w:firstLineChars="0"/>
        <w:outlineLvl w:val="0"/>
        <w:rPr>
          <w:rFonts w:hint="eastAsia" w:ascii="新宋体" w:hAnsi="新宋体" w:eastAsia="新宋体"/>
          <w:b/>
          <w:color w:val="auto"/>
          <w:sz w:val="28"/>
          <w:szCs w:val="28"/>
        </w:rPr>
      </w:pPr>
    </w:p>
    <w:p>
      <w:pPr>
        <w:pStyle w:val="22"/>
        <w:widowControl/>
        <w:spacing w:line="360" w:lineRule="auto"/>
        <w:ind w:firstLine="0" w:firstLineChars="0"/>
        <w:outlineLvl w:val="0"/>
        <w:rPr>
          <w:rFonts w:hint="eastAsia" w:ascii="新宋体" w:hAnsi="新宋体" w:eastAsia="新宋体"/>
          <w:b/>
          <w:color w:val="auto"/>
          <w:sz w:val="28"/>
          <w:szCs w:val="28"/>
        </w:rPr>
      </w:pPr>
    </w:p>
    <w:p>
      <w:pPr>
        <w:pStyle w:val="22"/>
        <w:widowControl/>
        <w:spacing w:line="360" w:lineRule="auto"/>
        <w:ind w:firstLine="0" w:firstLineChars="0"/>
        <w:outlineLvl w:val="0"/>
        <w:rPr>
          <w:rFonts w:hint="eastAsia" w:ascii="新宋体" w:hAnsi="新宋体" w:eastAsia="新宋体"/>
          <w:b/>
          <w:color w:val="auto"/>
          <w:sz w:val="28"/>
          <w:szCs w:val="28"/>
        </w:rPr>
      </w:pPr>
    </w:p>
    <w:p>
      <w:pPr>
        <w:pStyle w:val="22"/>
        <w:widowControl/>
        <w:tabs>
          <w:tab w:val="center" w:pos="4513"/>
        </w:tabs>
        <w:spacing w:line="360" w:lineRule="auto"/>
        <w:ind w:firstLine="0" w:firstLineChars="0"/>
        <w:outlineLvl w:val="0"/>
        <w:rPr>
          <w:rFonts w:hint="eastAsia" w:ascii="新宋体" w:hAnsi="新宋体" w:eastAsia="新宋体"/>
          <w:b/>
          <w:color w:val="auto"/>
          <w:sz w:val="28"/>
          <w:szCs w:val="28"/>
        </w:rPr>
      </w:pPr>
      <w:r>
        <w:rPr>
          <w:rFonts w:hint="eastAsia" w:ascii="新宋体" w:hAnsi="新宋体" w:eastAsia="新宋体"/>
          <w:b/>
          <w:color w:val="auto"/>
          <w:sz w:val="28"/>
          <w:szCs w:val="28"/>
        </w:rPr>
        <w:t xml:space="preserve"> </w:t>
      </w:r>
      <w:r>
        <w:rPr>
          <w:rFonts w:hint="eastAsia" w:ascii="新宋体" w:hAnsi="新宋体" w:eastAsia="新宋体"/>
          <w:b/>
          <w:color w:val="auto"/>
          <w:sz w:val="28"/>
          <w:szCs w:val="28"/>
        </w:rPr>
        <w:tab/>
      </w:r>
    </w:p>
    <w:p>
      <w:pPr>
        <w:pStyle w:val="22"/>
        <w:widowControl/>
        <w:tabs>
          <w:tab w:val="center" w:pos="4513"/>
        </w:tabs>
        <w:spacing w:line="360" w:lineRule="auto"/>
        <w:ind w:firstLine="0" w:firstLineChars="0"/>
        <w:outlineLvl w:val="0"/>
        <w:rPr>
          <w:rFonts w:hint="eastAsia" w:ascii="新宋体" w:hAnsi="新宋体" w:eastAsia="新宋体"/>
          <w:b/>
          <w:color w:val="auto"/>
          <w:sz w:val="28"/>
          <w:szCs w:val="28"/>
        </w:rPr>
      </w:pPr>
    </w:p>
    <w:p>
      <w:pPr>
        <w:pStyle w:val="22"/>
        <w:widowControl/>
        <w:tabs>
          <w:tab w:val="center" w:pos="4513"/>
        </w:tabs>
        <w:spacing w:line="360" w:lineRule="auto"/>
        <w:ind w:firstLine="0" w:firstLineChars="0"/>
        <w:outlineLvl w:val="0"/>
        <w:rPr>
          <w:rFonts w:hint="eastAsia" w:ascii="新宋体" w:hAnsi="新宋体" w:eastAsia="新宋体"/>
          <w:b/>
          <w:color w:val="auto"/>
          <w:sz w:val="28"/>
          <w:szCs w:val="28"/>
        </w:rPr>
      </w:pPr>
    </w:p>
    <w:p>
      <w:pPr>
        <w:pStyle w:val="22"/>
        <w:widowControl/>
        <w:tabs>
          <w:tab w:val="center" w:pos="4513"/>
        </w:tabs>
        <w:spacing w:line="360" w:lineRule="auto"/>
        <w:ind w:firstLine="0" w:firstLineChars="0"/>
        <w:outlineLvl w:val="0"/>
        <w:rPr>
          <w:rFonts w:hint="eastAsia" w:ascii="新宋体" w:hAnsi="新宋体" w:eastAsia="新宋体"/>
          <w:b/>
          <w:color w:val="auto"/>
          <w:sz w:val="28"/>
          <w:szCs w:val="28"/>
        </w:rPr>
      </w:pPr>
    </w:p>
    <w:p>
      <w:pPr>
        <w:pStyle w:val="22"/>
        <w:widowControl/>
        <w:tabs>
          <w:tab w:val="center" w:pos="4513"/>
        </w:tabs>
        <w:spacing w:line="360" w:lineRule="auto"/>
        <w:ind w:firstLine="0" w:firstLineChars="0"/>
        <w:outlineLvl w:val="0"/>
        <w:rPr>
          <w:rFonts w:hint="eastAsia" w:ascii="新宋体" w:hAnsi="新宋体" w:eastAsia="新宋体"/>
          <w:b/>
          <w:color w:val="auto"/>
          <w:sz w:val="28"/>
          <w:szCs w:val="28"/>
        </w:rPr>
      </w:pPr>
    </w:p>
    <w:p>
      <w:pPr>
        <w:pStyle w:val="22"/>
        <w:widowControl/>
        <w:tabs>
          <w:tab w:val="center" w:pos="4513"/>
        </w:tabs>
        <w:spacing w:line="360" w:lineRule="auto"/>
        <w:ind w:firstLine="0" w:firstLineChars="0"/>
        <w:outlineLvl w:val="0"/>
        <w:rPr>
          <w:rFonts w:hint="eastAsia" w:ascii="新宋体" w:hAnsi="新宋体" w:eastAsia="新宋体"/>
          <w:b/>
          <w:color w:val="auto"/>
          <w:sz w:val="28"/>
          <w:szCs w:val="28"/>
        </w:rPr>
      </w:pPr>
    </w:p>
    <w:p>
      <w:pPr>
        <w:pStyle w:val="22"/>
        <w:widowControl/>
        <w:tabs>
          <w:tab w:val="center" w:pos="4513"/>
        </w:tabs>
        <w:spacing w:line="360" w:lineRule="auto"/>
        <w:ind w:firstLine="0" w:firstLineChars="0"/>
        <w:outlineLvl w:val="0"/>
        <w:rPr>
          <w:rFonts w:hint="eastAsia" w:ascii="新宋体" w:hAnsi="新宋体" w:eastAsia="新宋体"/>
          <w:b/>
          <w:color w:val="auto"/>
          <w:sz w:val="28"/>
          <w:szCs w:val="28"/>
        </w:rPr>
      </w:pPr>
    </w:p>
    <w:p>
      <w:pPr>
        <w:pStyle w:val="22"/>
        <w:widowControl/>
        <w:tabs>
          <w:tab w:val="center" w:pos="4513"/>
        </w:tabs>
        <w:spacing w:line="360" w:lineRule="auto"/>
        <w:ind w:firstLine="0" w:firstLineChars="0"/>
        <w:jc w:val="center"/>
        <w:outlineLvl w:val="0"/>
        <w:rPr>
          <w:rFonts w:hint="eastAsia" w:ascii="新宋体" w:hAnsi="新宋体" w:eastAsia="新宋体"/>
          <w:b/>
          <w:color w:val="auto"/>
          <w:sz w:val="28"/>
          <w:szCs w:val="28"/>
        </w:rPr>
      </w:pPr>
    </w:p>
    <w:p>
      <w:pPr>
        <w:pStyle w:val="22"/>
        <w:widowControl/>
        <w:tabs>
          <w:tab w:val="center" w:pos="4513"/>
        </w:tabs>
        <w:spacing w:line="360" w:lineRule="auto"/>
        <w:ind w:firstLine="0" w:firstLineChars="0"/>
        <w:jc w:val="center"/>
        <w:outlineLvl w:val="0"/>
        <w:rPr>
          <w:rFonts w:hint="eastAsia" w:ascii="新宋体" w:hAnsi="新宋体" w:eastAsia="新宋体"/>
          <w:b/>
          <w:color w:val="auto"/>
          <w:sz w:val="28"/>
          <w:szCs w:val="28"/>
        </w:rPr>
      </w:pPr>
    </w:p>
    <w:p>
      <w:pPr>
        <w:pStyle w:val="22"/>
        <w:widowControl/>
        <w:tabs>
          <w:tab w:val="center" w:pos="4513"/>
        </w:tabs>
        <w:spacing w:line="360" w:lineRule="auto"/>
        <w:ind w:firstLine="0" w:firstLineChars="0"/>
        <w:jc w:val="center"/>
        <w:outlineLvl w:val="0"/>
        <w:rPr>
          <w:rFonts w:hint="eastAsia" w:ascii="新宋体" w:hAnsi="新宋体" w:eastAsia="新宋体"/>
          <w:b/>
          <w:color w:val="auto"/>
          <w:sz w:val="28"/>
          <w:szCs w:val="28"/>
        </w:rPr>
      </w:pPr>
    </w:p>
    <w:p>
      <w:pPr>
        <w:pStyle w:val="22"/>
        <w:widowControl/>
        <w:tabs>
          <w:tab w:val="center" w:pos="4513"/>
        </w:tabs>
        <w:spacing w:line="360" w:lineRule="auto"/>
        <w:ind w:firstLine="0" w:firstLineChars="0"/>
        <w:jc w:val="center"/>
        <w:outlineLvl w:val="0"/>
        <w:rPr>
          <w:rFonts w:hint="eastAsia" w:ascii="新宋体" w:hAnsi="新宋体" w:eastAsia="新宋体"/>
          <w:b/>
          <w:color w:val="auto"/>
          <w:sz w:val="28"/>
          <w:szCs w:val="28"/>
        </w:rPr>
      </w:pPr>
    </w:p>
    <w:p>
      <w:pPr>
        <w:pStyle w:val="22"/>
        <w:widowControl/>
        <w:tabs>
          <w:tab w:val="center" w:pos="4513"/>
        </w:tabs>
        <w:spacing w:line="360" w:lineRule="auto"/>
        <w:ind w:firstLine="0" w:firstLineChars="0"/>
        <w:jc w:val="both"/>
        <w:outlineLvl w:val="0"/>
        <w:rPr>
          <w:rFonts w:hint="eastAsia" w:ascii="新宋体" w:hAnsi="新宋体" w:eastAsia="新宋体"/>
          <w:b/>
          <w:color w:val="auto"/>
          <w:sz w:val="28"/>
          <w:szCs w:val="28"/>
        </w:rPr>
      </w:pPr>
      <w:r>
        <w:rPr>
          <w:rFonts w:hint="eastAsia" w:ascii="新宋体" w:hAnsi="新宋体" w:eastAsia="新宋体"/>
          <w:b/>
          <w:color w:val="auto"/>
          <w:sz w:val="28"/>
          <w:szCs w:val="28"/>
        </w:rPr>
        <w:t>附录</w:t>
      </w:r>
      <w:r>
        <w:rPr>
          <w:rFonts w:hint="eastAsia" w:ascii="新宋体" w:hAnsi="新宋体" w:eastAsia="新宋体"/>
          <w:b/>
          <w:color w:val="auto"/>
          <w:sz w:val="28"/>
          <w:szCs w:val="28"/>
          <w:lang w:val="en-US" w:eastAsia="zh-CN"/>
        </w:rPr>
        <w:t>1</w:t>
      </w:r>
      <w:r>
        <w:rPr>
          <w:rFonts w:hint="eastAsia" w:ascii="新宋体" w:hAnsi="新宋体" w:eastAsia="新宋体"/>
          <w:b/>
          <w:color w:val="auto"/>
          <w:sz w:val="28"/>
          <w:szCs w:val="28"/>
        </w:rPr>
        <w:t xml:space="preserve"> </w:t>
      </w:r>
      <w:r>
        <w:rPr>
          <w:rFonts w:hint="eastAsia" w:ascii="新宋体" w:hAnsi="新宋体" w:eastAsia="新宋体"/>
          <w:b/>
          <w:color w:val="auto"/>
          <w:sz w:val="28"/>
          <w:szCs w:val="28"/>
          <w:lang w:eastAsia="zh-CN"/>
        </w:rPr>
        <w:t>建筑幕墙</w:t>
      </w:r>
      <w:r>
        <w:rPr>
          <w:rFonts w:hint="eastAsia" w:ascii="新宋体" w:hAnsi="新宋体" w:eastAsia="新宋体"/>
          <w:b/>
          <w:color w:val="auto"/>
          <w:sz w:val="28"/>
          <w:szCs w:val="28"/>
        </w:rPr>
        <w:t>安全隐患检查方法</w:t>
      </w:r>
    </w:p>
    <w:p>
      <w:pPr>
        <w:pStyle w:val="22"/>
        <w:widowControl/>
        <w:tabs>
          <w:tab w:val="left" w:pos="567"/>
        </w:tabs>
        <w:spacing w:line="360" w:lineRule="auto"/>
        <w:ind w:firstLine="0" w:firstLineChars="0"/>
        <w:jc w:val="center"/>
        <w:rPr>
          <w:rFonts w:ascii="仿宋" w:hAnsi="仿宋" w:eastAsia="仿宋"/>
          <w:color w:val="auto"/>
          <w:sz w:val="28"/>
          <w:szCs w:val="28"/>
        </w:rPr>
      </w:pPr>
      <w:r>
        <w:rPr>
          <w:rFonts w:hint="eastAsia" w:ascii="仿宋" w:hAnsi="仿宋" w:eastAsia="仿宋"/>
          <w:color w:val="auto"/>
          <w:sz w:val="32"/>
          <w:szCs w:val="32"/>
        </w:rPr>
        <w:t>表1.1玻璃幕墙安全隐患检查方法</w:t>
      </w:r>
    </w:p>
    <w:tbl>
      <w:tblPr>
        <w:tblStyle w:val="14"/>
        <w:tblW w:w="966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81"/>
        <w:gridCol w:w="1070"/>
        <w:gridCol w:w="5948"/>
        <w:gridCol w:w="177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序号</w:t>
            </w:r>
          </w:p>
        </w:tc>
        <w:tc>
          <w:tcPr>
            <w:tcW w:w="10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项目</w:t>
            </w:r>
          </w:p>
        </w:tc>
        <w:tc>
          <w:tcPr>
            <w:tcW w:w="5948"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安全隐患</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检查方法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restart"/>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1</w:t>
            </w:r>
          </w:p>
        </w:tc>
        <w:tc>
          <w:tcPr>
            <w:tcW w:w="1070" w:type="dxa"/>
            <w:vMerge w:val="restart"/>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幕墙</w:t>
            </w:r>
          </w:p>
          <w:p>
            <w:pPr>
              <w:jc w:val="center"/>
              <w:rPr>
                <w:rFonts w:ascii="仿宋" w:hAnsi="仿宋" w:eastAsia="仿宋"/>
                <w:color w:val="auto"/>
                <w:sz w:val="24"/>
                <w:szCs w:val="24"/>
              </w:rPr>
            </w:pPr>
            <w:r>
              <w:rPr>
                <w:rFonts w:hint="eastAsia" w:ascii="仿宋" w:hAnsi="仿宋" w:eastAsia="仿宋"/>
                <w:color w:val="auto"/>
                <w:sz w:val="24"/>
                <w:szCs w:val="24"/>
              </w:rPr>
              <w:t>面板</w:t>
            </w: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1.面板是非安全玻璃</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2.面板有破碎、破裂、缺损、坠落</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3.中空玻璃有起雾、结露、霉变、丁基胶出现流油</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4.夹层玻璃有分层、起泡、脱胶</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2</w:t>
            </w:r>
          </w:p>
        </w:tc>
        <w:tc>
          <w:tcPr>
            <w:tcW w:w="1070"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室外装饰构件</w:t>
            </w: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1.脆性构件有破碎、破裂等</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2.构件有松动、松脱、裂纹等</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3.构件有不正常挤压、错位或变形现象</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3</w:t>
            </w:r>
          </w:p>
        </w:tc>
        <w:tc>
          <w:tcPr>
            <w:tcW w:w="1070"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开启窗</w:t>
            </w: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1.合页（铰链）、滑撑、撑挡、执手、锁点、锁座等五金配件有损坏、松脱或缺失</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目测、手试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2.固定开启窗五金配件的螺钉有损坏、缺失或严重锈蚀</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3.开启窗启闭受阻、明显下坠或变形</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目测、手试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4.外开开启窗中空玻璃下部未设托架</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4</w:t>
            </w:r>
          </w:p>
        </w:tc>
        <w:tc>
          <w:tcPr>
            <w:tcW w:w="1070"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受力</w:t>
            </w:r>
          </w:p>
          <w:p>
            <w:pPr>
              <w:jc w:val="center"/>
              <w:rPr>
                <w:rFonts w:ascii="仿宋" w:hAnsi="仿宋" w:eastAsia="仿宋"/>
                <w:color w:val="auto"/>
                <w:sz w:val="24"/>
                <w:szCs w:val="24"/>
              </w:rPr>
            </w:pPr>
            <w:r>
              <w:rPr>
                <w:rFonts w:hint="eastAsia" w:ascii="仿宋" w:hAnsi="仿宋" w:eastAsia="仿宋"/>
                <w:color w:val="auto"/>
                <w:sz w:val="24"/>
                <w:szCs w:val="24"/>
              </w:rPr>
              <w:t>构件</w:t>
            </w: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1.埋件连接松动、位移、脱落、开焊或严重锈蚀；</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目测或内窥镜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2.与主体结构连接组件有损坏，松动、缺失或严重锈蚀</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目测或内窥镜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3.立柱、横梁连接松动、变形或严重锈蚀</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目测或内窥镜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4.玻璃肋有明显裂纹、损伤</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目测或内窥镜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5.点支承驳接头、驳接爪明显变形、松动</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目测或内窥镜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6.应力索松弛、杆明显变形，钢绞线有断丝、锈蚀</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目测或内窥镜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5</w:t>
            </w:r>
          </w:p>
        </w:tc>
        <w:tc>
          <w:tcPr>
            <w:tcW w:w="1070"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雨水</w:t>
            </w:r>
          </w:p>
          <w:p>
            <w:pPr>
              <w:jc w:val="center"/>
              <w:rPr>
                <w:rFonts w:ascii="仿宋" w:hAnsi="仿宋" w:eastAsia="仿宋"/>
                <w:color w:val="auto"/>
                <w:sz w:val="24"/>
                <w:szCs w:val="24"/>
              </w:rPr>
            </w:pPr>
            <w:r>
              <w:rPr>
                <w:rFonts w:hint="eastAsia" w:ascii="仿宋" w:hAnsi="仿宋" w:eastAsia="仿宋"/>
                <w:color w:val="auto"/>
                <w:sz w:val="24"/>
                <w:szCs w:val="24"/>
              </w:rPr>
              <w:t>渗漏</w:t>
            </w: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1.幕墙室内侧有严重渗漏</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2.开启窗闭合不紧密、下雨时会连续渗漏</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3.密封胶有硬化、起泡、脱胶、开裂等</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目测、手试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restart"/>
            <w:vAlign w:val="center"/>
          </w:tcPr>
          <w:p>
            <w:pPr>
              <w:jc w:val="center"/>
              <w:rPr>
                <w:rFonts w:ascii="仿宋" w:hAnsi="仿宋" w:eastAsia="仿宋"/>
                <w:color w:val="auto"/>
                <w:sz w:val="24"/>
                <w:szCs w:val="24"/>
              </w:rPr>
            </w:pPr>
            <w:r>
              <w:rPr>
                <w:rFonts w:ascii="仿宋" w:hAnsi="仿宋" w:eastAsia="仿宋"/>
                <w:color w:val="auto"/>
                <w:sz w:val="24"/>
                <w:szCs w:val="24"/>
              </w:rPr>
              <w:t>6</w:t>
            </w:r>
          </w:p>
        </w:tc>
        <w:tc>
          <w:tcPr>
            <w:tcW w:w="1070" w:type="dxa"/>
            <w:vMerge w:val="restart"/>
            <w:vAlign w:val="center"/>
          </w:tcPr>
          <w:p>
            <w:pPr>
              <w:jc w:val="center"/>
              <w:rPr>
                <w:rFonts w:ascii="仿宋" w:hAnsi="仿宋" w:eastAsia="仿宋"/>
                <w:color w:val="auto"/>
                <w:sz w:val="24"/>
                <w:szCs w:val="24"/>
              </w:rPr>
            </w:pPr>
            <w:r>
              <w:rPr>
                <w:rFonts w:ascii="仿宋" w:hAnsi="仿宋" w:eastAsia="仿宋"/>
                <w:color w:val="auto"/>
                <w:sz w:val="24"/>
                <w:szCs w:val="24"/>
              </w:rPr>
              <w:t>拆改</w:t>
            </w:r>
          </w:p>
          <w:p>
            <w:pPr>
              <w:jc w:val="center"/>
              <w:rPr>
                <w:rFonts w:hint="eastAsia" w:ascii="仿宋" w:hAnsi="仿宋" w:eastAsia="仿宋"/>
                <w:color w:val="auto"/>
                <w:sz w:val="24"/>
                <w:szCs w:val="24"/>
              </w:rPr>
            </w:pPr>
            <w:r>
              <w:rPr>
                <w:rFonts w:hint="eastAsia" w:ascii="仿宋" w:hAnsi="仿宋" w:eastAsia="仿宋"/>
                <w:color w:val="auto"/>
                <w:sz w:val="24"/>
                <w:szCs w:val="24"/>
              </w:rPr>
              <w:t>部位</w:t>
            </w: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1.受力构件、连接构造、窗扇被拆卸、更改等现象</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2.防火封堵和防雷连接被拆卸、更改等现象</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3.室内吊顶、隔墙等直接固定在幕墙受力构件上</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81" w:type="dxa"/>
            <w:vMerge w:val="continue"/>
            <w:vAlign w:val="center"/>
          </w:tcPr>
          <w:p>
            <w:pPr>
              <w:jc w:val="center"/>
              <w:rPr>
                <w:rFonts w:ascii="仿宋" w:hAnsi="仿宋" w:eastAsia="仿宋"/>
                <w:color w:val="auto"/>
                <w:sz w:val="24"/>
                <w:szCs w:val="24"/>
              </w:rPr>
            </w:pPr>
          </w:p>
        </w:tc>
        <w:tc>
          <w:tcPr>
            <w:tcW w:w="1070" w:type="dxa"/>
            <w:vMerge w:val="continue"/>
            <w:vAlign w:val="center"/>
          </w:tcPr>
          <w:p>
            <w:pPr>
              <w:jc w:val="center"/>
              <w:rPr>
                <w:rFonts w:ascii="仿宋" w:hAnsi="仿宋" w:eastAsia="仿宋"/>
                <w:color w:val="auto"/>
                <w:sz w:val="24"/>
                <w:szCs w:val="24"/>
              </w:rPr>
            </w:pPr>
          </w:p>
        </w:tc>
        <w:tc>
          <w:tcPr>
            <w:tcW w:w="5948" w:type="dxa"/>
            <w:vAlign w:val="center"/>
          </w:tcPr>
          <w:p>
            <w:pPr>
              <w:rPr>
                <w:rFonts w:ascii="仿宋" w:hAnsi="仿宋" w:eastAsia="仿宋"/>
                <w:color w:val="auto"/>
                <w:sz w:val="24"/>
                <w:szCs w:val="24"/>
              </w:rPr>
            </w:pPr>
            <w:r>
              <w:rPr>
                <w:rFonts w:hint="eastAsia" w:ascii="仿宋" w:hAnsi="仿宋" w:eastAsia="仿宋"/>
                <w:color w:val="auto"/>
                <w:sz w:val="24"/>
                <w:szCs w:val="24"/>
              </w:rPr>
              <w:t>4.擅自在幕墙上设置霓虹灯、招牌及广告等设施</w:t>
            </w:r>
          </w:p>
        </w:tc>
        <w:tc>
          <w:tcPr>
            <w:tcW w:w="177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bl>
    <w:p>
      <w:pPr>
        <w:pStyle w:val="22"/>
        <w:widowControl/>
        <w:tabs>
          <w:tab w:val="left" w:pos="709"/>
        </w:tabs>
        <w:spacing w:line="360" w:lineRule="auto"/>
        <w:ind w:left="709" w:firstLine="0" w:firstLineChars="0"/>
        <w:jc w:val="center"/>
        <w:rPr>
          <w:rFonts w:hint="eastAsia" w:ascii="仿宋_GB2312" w:hAnsi="Times New Roman" w:eastAsia="仿宋_GB2312"/>
          <w:color w:val="auto"/>
          <w:sz w:val="28"/>
          <w:szCs w:val="28"/>
        </w:rPr>
      </w:pPr>
    </w:p>
    <w:p>
      <w:pPr>
        <w:pStyle w:val="22"/>
        <w:widowControl/>
        <w:tabs>
          <w:tab w:val="left" w:pos="709"/>
        </w:tabs>
        <w:spacing w:line="360" w:lineRule="auto"/>
        <w:ind w:left="709" w:firstLine="0" w:firstLineChars="0"/>
        <w:jc w:val="center"/>
        <w:rPr>
          <w:rFonts w:hint="eastAsia" w:ascii="仿宋_GB2312" w:hAnsi="Times New Roman" w:eastAsia="仿宋_GB2312"/>
          <w:color w:val="auto"/>
          <w:sz w:val="28"/>
          <w:szCs w:val="28"/>
        </w:rPr>
      </w:pPr>
    </w:p>
    <w:p>
      <w:pPr>
        <w:pStyle w:val="22"/>
        <w:widowControl/>
        <w:tabs>
          <w:tab w:val="left" w:pos="709"/>
        </w:tabs>
        <w:spacing w:line="360" w:lineRule="auto"/>
        <w:ind w:left="709" w:firstLine="0" w:firstLineChars="0"/>
        <w:jc w:val="center"/>
        <w:rPr>
          <w:rFonts w:hint="eastAsia" w:ascii="仿宋_GB2312" w:hAnsi="Times New Roman" w:eastAsia="仿宋_GB2312"/>
          <w:color w:val="auto"/>
          <w:sz w:val="28"/>
          <w:szCs w:val="28"/>
        </w:rPr>
      </w:pPr>
    </w:p>
    <w:p>
      <w:pPr>
        <w:pStyle w:val="22"/>
        <w:widowControl/>
        <w:tabs>
          <w:tab w:val="left" w:pos="709"/>
        </w:tabs>
        <w:spacing w:line="360" w:lineRule="auto"/>
        <w:ind w:left="709" w:firstLine="0" w:firstLineChars="0"/>
        <w:jc w:val="center"/>
        <w:rPr>
          <w:rFonts w:hint="eastAsia" w:ascii="仿宋_GB2312" w:hAnsi="Times New Roman" w:eastAsia="仿宋_GB2312"/>
          <w:color w:val="auto"/>
          <w:sz w:val="28"/>
          <w:szCs w:val="28"/>
        </w:rPr>
      </w:pPr>
    </w:p>
    <w:p>
      <w:pPr>
        <w:pStyle w:val="22"/>
        <w:widowControl/>
        <w:tabs>
          <w:tab w:val="left" w:pos="709"/>
        </w:tabs>
        <w:spacing w:line="360" w:lineRule="auto"/>
        <w:ind w:left="709" w:firstLine="0" w:firstLineChars="0"/>
        <w:jc w:val="center"/>
        <w:rPr>
          <w:rFonts w:ascii="仿宋_GB2312" w:hAnsi="Times New Roman" w:eastAsia="仿宋_GB2312"/>
          <w:color w:val="auto"/>
          <w:sz w:val="32"/>
          <w:szCs w:val="32"/>
        </w:rPr>
      </w:pPr>
      <w:r>
        <w:rPr>
          <w:rFonts w:hint="eastAsia" w:ascii="仿宋" w:hAnsi="仿宋" w:eastAsia="仿宋"/>
          <w:color w:val="auto"/>
          <w:sz w:val="32"/>
          <w:szCs w:val="32"/>
        </w:rPr>
        <w:t>表1.2</w:t>
      </w:r>
      <w:r>
        <w:rPr>
          <w:rFonts w:hint="eastAsia" w:ascii="仿宋_GB2312" w:hAnsi="Times New Roman" w:eastAsia="仿宋_GB2312"/>
          <w:color w:val="auto"/>
          <w:sz w:val="32"/>
          <w:szCs w:val="32"/>
        </w:rPr>
        <w:t>石材幕墙安全隐患检查方法</w:t>
      </w:r>
    </w:p>
    <w:tbl>
      <w:tblPr>
        <w:tblStyle w:val="14"/>
        <w:tblW w:w="957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851"/>
        <w:gridCol w:w="6186"/>
        <w:gridCol w:w="172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序号</w:t>
            </w:r>
          </w:p>
        </w:tc>
        <w:tc>
          <w:tcPr>
            <w:tcW w:w="851"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项目</w:t>
            </w:r>
          </w:p>
        </w:tc>
        <w:tc>
          <w:tcPr>
            <w:tcW w:w="6186"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安全隐患</w:t>
            </w:r>
          </w:p>
        </w:tc>
        <w:tc>
          <w:tcPr>
            <w:tcW w:w="1725"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检查方法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restart"/>
            <w:vAlign w:val="center"/>
          </w:tcPr>
          <w:p>
            <w:pPr>
              <w:spacing w:after="120"/>
              <w:jc w:val="center"/>
              <w:rPr>
                <w:rFonts w:ascii="仿宋" w:hAnsi="仿宋" w:eastAsia="仿宋"/>
                <w:color w:val="auto"/>
                <w:sz w:val="24"/>
                <w:szCs w:val="24"/>
              </w:rPr>
            </w:pPr>
            <w:r>
              <w:rPr>
                <w:rFonts w:hint="eastAsia" w:ascii="仿宋" w:hAnsi="仿宋" w:eastAsia="仿宋"/>
                <w:color w:val="auto"/>
                <w:sz w:val="24"/>
                <w:szCs w:val="24"/>
              </w:rPr>
              <w:t>1</w:t>
            </w:r>
          </w:p>
        </w:tc>
        <w:tc>
          <w:tcPr>
            <w:tcW w:w="851"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幕墙</w:t>
            </w:r>
          </w:p>
          <w:p>
            <w:pPr>
              <w:jc w:val="center"/>
              <w:rPr>
                <w:rFonts w:ascii="仿宋" w:hAnsi="仿宋" w:eastAsia="仿宋"/>
                <w:color w:val="auto"/>
                <w:sz w:val="24"/>
                <w:szCs w:val="24"/>
              </w:rPr>
            </w:pPr>
            <w:r>
              <w:rPr>
                <w:rFonts w:hint="eastAsia" w:ascii="仿宋" w:hAnsi="仿宋" w:eastAsia="仿宋"/>
                <w:color w:val="auto"/>
                <w:sz w:val="24"/>
                <w:szCs w:val="24"/>
              </w:rPr>
              <w:t>面板</w:t>
            </w:r>
          </w:p>
        </w:tc>
        <w:tc>
          <w:tcPr>
            <w:tcW w:w="6186" w:type="dxa"/>
            <w:vAlign w:val="center"/>
          </w:tcPr>
          <w:p>
            <w:pPr>
              <w:rPr>
                <w:rFonts w:ascii="仿宋" w:hAnsi="仿宋" w:eastAsia="仿宋"/>
                <w:color w:val="auto"/>
                <w:sz w:val="24"/>
                <w:szCs w:val="24"/>
              </w:rPr>
            </w:pPr>
            <w:r>
              <w:rPr>
                <w:rFonts w:hint="eastAsia" w:ascii="仿宋" w:hAnsi="仿宋" w:eastAsia="仿宋"/>
                <w:color w:val="auto"/>
                <w:sz w:val="24"/>
                <w:szCs w:val="24"/>
              </w:rPr>
              <w:t>1.面板有破碎、破裂、缺损、坠落</w:t>
            </w:r>
          </w:p>
        </w:tc>
        <w:tc>
          <w:tcPr>
            <w:tcW w:w="1725" w:type="dxa"/>
            <w:vAlign w:val="center"/>
          </w:tcPr>
          <w:p>
            <w:pPr>
              <w:spacing w:after="120"/>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spacing w:after="120"/>
              <w:ind w:left="420" w:leftChars="200"/>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186" w:type="dxa"/>
            <w:vAlign w:val="center"/>
          </w:tcPr>
          <w:p>
            <w:pPr>
              <w:rPr>
                <w:rFonts w:ascii="仿宋" w:hAnsi="仿宋" w:eastAsia="仿宋"/>
                <w:color w:val="auto"/>
                <w:sz w:val="24"/>
                <w:szCs w:val="24"/>
              </w:rPr>
            </w:pPr>
            <w:r>
              <w:rPr>
                <w:rFonts w:hint="eastAsia" w:ascii="仿宋" w:hAnsi="仿宋" w:eastAsia="仿宋"/>
                <w:color w:val="auto"/>
                <w:sz w:val="24"/>
                <w:szCs w:val="24"/>
              </w:rPr>
              <w:t>2.面板有松动、松脱、剥离等</w:t>
            </w:r>
          </w:p>
        </w:tc>
        <w:tc>
          <w:tcPr>
            <w:tcW w:w="1725"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目测、手试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spacing w:after="120"/>
              <w:ind w:left="420" w:leftChars="200"/>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186" w:type="dxa"/>
            <w:vAlign w:val="center"/>
          </w:tcPr>
          <w:p>
            <w:pPr>
              <w:rPr>
                <w:rFonts w:ascii="仿宋" w:hAnsi="仿宋" w:eastAsia="仿宋"/>
                <w:color w:val="auto"/>
                <w:sz w:val="24"/>
                <w:szCs w:val="24"/>
              </w:rPr>
            </w:pPr>
            <w:r>
              <w:rPr>
                <w:rFonts w:hint="eastAsia" w:ascii="仿宋" w:hAnsi="仿宋" w:eastAsia="仿宋"/>
                <w:color w:val="auto"/>
                <w:sz w:val="24"/>
                <w:szCs w:val="24"/>
              </w:rPr>
              <w:t>3.面板之间有不正常挤压、错位</w:t>
            </w:r>
          </w:p>
        </w:tc>
        <w:tc>
          <w:tcPr>
            <w:tcW w:w="1725" w:type="dxa"/>
            <w:vAlign w:val="center"/>
          </w:tcPr>
          <w:p>
            <w:pPr>
              <w:spacing w:after="120"/>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restart"/>
            <w:vAlign w:val="center"/>
          </w:tcPr>
          <w:p>
            <w:pPr>
              <w:spacing w:after="120"/>
              <w:jc w:val="center"/>
              <w:rPr>
                <w:rFonts w:ascii="仿宋" w:hAnsi="仿宋" w:eastAsia="仿宋"/>
                <w:color w:val="auto"/>
                <w:sz w:val="24"/>
                <w:szCs w:val="24"/>
              </w:rPr>
            </w:pPr>
            <w:r>
              <w:rPr>
                <w:rFonts w:hint="eastAsia" w:ascii="仿宋" w:hAnsi="仿宋" w:eastAsia="仿宋"/>
                <w:color w:val="auto"/>
                <w:sz w:val="24"/>
                <w:szCs w:val="24"/>
              </w:rPr>
              <w:t>2</w:t>
            </w:r>
          </w:p>
        </w:tc>
        <w:tc>
          <w:tcPr>
            <w:tcW w:w="851"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室外装饰构件</w:t>
            </w:r>
          </w:p>
        </w:tc>
        <w:tc>
          <w:tcPr>
            <w:tcW w:w="6186" w:type="dxa"/>
            <w:vAlign w:val="center"/>
          </w:tcPr>
          <w:p>
            <w:pPr>
              <w:rPr>
                <w:rFonts w:ascii="仿宋" w:hAnsi="仿宋" w:eastAsia="仿宋"/>
                <w:color w:val="auto"/>
                <w:sz w:val="24"/>
                <w:szCs w:val="24"/>
              </w:rPr>
            </w:pPr>
            <w:r>
              <w:rPr>
                <w:rFonts w:hint="eastAsia" w:ascii="仿宋" w:hAnsi="仿宋" w:eastAsia="仿宋"/>
                <w:color w:val="auto"/>
                <w:sz w:val="24"/>
                <w:szCs w:val="24"/>
              </w:rPr>
              <w:t>1.构件有破碎、破裂等</w:t>
            </w:r>
          </w:p>
        </w:tc>
        <w:tc>
          <w:tcPr>
            <w:tcW w:w="1725" w:type="dxa"/>
            <w:vAlign w:val="center"/>
          </w:tcPr>
          <w:p>
            <w:pPr>
              <w:spacing w:after="120"/>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spacing w:after="120"/>
              <w:ind w:left="420" w:leftChars="200"/>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186" w:type="dxa"/>
            <w:vAlign w:val="center"/>
          </w:tcPr>
          <w:p>
            <w:pPr>
              <w:rPr>
                <w:rFonts w:ascii="仿宋" w:hAnsi="仿宋" w:eastAsia="仿宋"/>
                <w:color w:val="auto"/>
                <w:sz w:val="24"/>
                <w:szCs w:val="24"/>
              </w:rPr>
            </w:pPr>
            <w:r>
              <w:rPr>
                <w:rFonts w:hint="eastAsia" w:ascii="仿宋" w:hAnsi="仿宋" w:eastAsia="仿宋"/>
                <w:color w:val="auto"/>
                <w:sz w:val="24"/>
                <w:szCs w:val="24"/>
              </w:rPr>
              <w:t>2.构件有松动、松脱、裂纹等</w:t>
            </w:r>
          </w:p>
        </w:tc>
        <w:tc>
          <w:tcPr>
            <w:tcW w:w="1725" w:type="dxa"/>
            <w:vAlign w:val="center"/>
          </w:tcPr>
          <w:p>
            <w:pPr>
              <w:spacing w:after="120"/>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spacing w:after="120"/>
              <w:ind w:left="420" w:leftChars="200"/>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186" w:type="dxa"/>
            <w:vAlign w:val="center"/>
          </w:tcPr>
          <w:p>
            <w:pPr>
              <w:rPr>
                <w:rFonts w:ascii="仿宋" w:hAnsi="仿宋" w:eastAsia="仿宋"/>
                <w:color w:val="auto"/>
                <w:sz w:val="24"/>
                <w:szCs w:val="24"/>
              </w:rPr>
            </w:pPr>
            <w:r>
              <w:rPr>
                <w:rFonts w:hint="eastAsia" w:ascii="仿宋" w:hAnsi="仿宋" w:eastAsia="仿宋"/>
                <w:color w:val="auto"/>
                <w:sz w:val="24"/>
                <w:szCs w:val="24"/>
              </w:rPr>
              <w:t>3.构件有不正常挤压、错位</w:t>
            </w:r>
          </w:p>
        </w:tc>
        <w:tc>
          <w:tcPr>
            <w:tcW w:w="1725" w:type="dxa"/>
            <w:vAlign w:val="center"/>
          </w:tcPr>
          <w:p>
            <w:pPr>
              <w:spacing w:after="120"/>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restart"/>
            <w:vAlign w:val="center"/>
          </w:tcPr>
          <w:p>
            <w:pPr>
              <w:spacing w:after="120"/>
              <w:jc w:val="center"/>
              <w:rPr>
                <w:rFonts w:ascii="仿宋" w:hAnsi="仿宋" w:eastAsia="仿宋"/>
                <w:color w:val="auto"/>
                <w:sz w:val="24"/>
                <w:szCs w:val="24"/>
              </w:rPr>
            </w:pPr>
            <w:r>
              <w:rPr>
                <w:rFonts w:hint="eastAsia" w:ascii="仿宋" w:hAnsi="仿宋" w:eastAsia="仿宋"/>
                <w:color w:val="auto"/>
                <w:sz w:val="24"/>
                <w:szCs w:val="24"/>
              </w:rPr>
              <w:t>3</w:t>
            </w:r>
          </w:p>
        </w:tc>
        <w:tc>
          <w:tcPr>
            <w:tcW w:w="851"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受力</w:t>
            </w:r>
          </w:p>
          <w:p>
            <w:pPr>
              <w:jc w:val="center"/>
              <w:rPr>
                <w:rFonts w:ascii="仿宋" w:hAnsi="仿宋" w:eastAsia="仿宋"/>
                <w:color w:val="auto"/>
                <w:sz w:val="24"/>
                <w:szCs w:val="24"/>
              </w:rPr>
            </w:pPr>
            <w:r>
              <w:rPr>
                <w:rFonts w:hint="eastAsia" w:ascii="仿宋" w:hAnsi="仿宋" w:eastAsia="仿宋"/>
                <w:color w:val="auto"/>
                <w:sz w:val="24"/>
                <w:szCs w:val="24"/>
              </w:rPr>
              <w:t>构件</w:t>
            </w:r>
          </w:p>
        </w:tc>
        <w:tc>
          <w:tcPr>
            <w:tcW w:w="6186" w:type="dxa"/>
            <w:vAlign w:val="center"/>
          </w:tcPr>
          <w:p>
            <w:pPr>
              <w:rPr>
                <w:rFonts w:ascii="仿宋" w:hAnsi="仿宋" w:eastAsia="仿宋"/>
                <w:color w:val="auto"/>
                <w:sz w:val="24"/>
                <w:szCs w:val="24"/>
              </w:rPr>
            </w:pPr>
            <w:r>
              <w:rPr>
                <w:rFonts w:hint="eastAsia" w:ascii="仿宋" w:hAnsi="仿宋" w:eastAsia="仿宋"/>
                <w:color w:val="auto"/>
                <w:sz w:val="24"/>
                <w:szCs w:val="24"/>
              </w:rPr>
              <w:t>1.埋件连接松动、位移、脱落、开焊或严重锈蚀；</w:t>
            </w:r>
          </w:p>
        </w:tc>
        <w:tc>
          <w:tcPr>
            <w:tcW w:w="1725" w:type="dxa"/>
            <w:vAlign w:val="top"/>
          </w:tcPr>
          <w:p>
            <w:pPr>
              <w:rPr>
                <w:color w:val="auto"/>
              </w:rPr>
            </w:pPr>
            <w:r>
              <w:rPr>
                <w:rFonts w:hint="eastAsia" w:ascii="仿宋" w:hAnsi="仿宋" w:eastAsia="仿宋"/>
                <w:color w:val="auto"/>
                <w:sz w:val="24"/>
                <w:szCs w:val="24"/>
              </w:rPr>
              <w:t>目测或内窥镜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spacing w:after="120"/>
              <w:ind w:left="420" w:leftChars="200"/>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186" w:type="dxa"/>
            <w:vAlign w:val="center"/>
          </w:tcPr>
          <w:p>
            <w:pPr>
              <w:rPr>
                <w:rFonts w:ascii="仿宋" w:hAnsi="仿宋" w:eastAsia="仿宋"/>
                <w:color w:val="auto"/>
                <w:sz w:val="24"/>
                <w:szCs w:val="24"/>
              </w:rPr>
            </w:pPr>
            <w:r>
              <w:rPr>
                <w:rFonts w:hint="eastAsia" w:ascii="仿宋" w:hAnsi="仿宋" w:eastAsia="仿宋"/>
                <w:color w:val="auto"/>
                <w:sz w:val="24"/>
                <w:szCs w:val="24"/>
              </w:rPr>
              <w:t>2.与主体结构连接组件有损坏，松动、缺失或严重锈蚀</w:t>
            </w:r>
          </w:p>
        </w:tc>
        <w:tc>
          <w:tcPr>
            <w:tcW w:w="1725" w:type="dxa"/>
            <w:vAlign w:val="top"/>
          </w:tcPr>
          <w:p>
            <w:pPr>
              <w:rPr>
                <w:color w:val="auto"/>
              </w:rPr>
            </w:pPr>
            <w:r>
              <w:rPr>
                <w:rFonts w:hint="eastAsia" w:ascii="仿宋" w:hAnsi="仿宋" w:eastAsia="仿宋"/>
                <w:color w:val="auto"/>
                <w:sz w:val="24"/>
                <w:szCs w:val="24"/>
              </w:rPr>
              <w:t>目测或内窥镜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spacing w:after="120"/>
              <w:ind w:left="420" w:leftChars="200"/>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186" w:type="dxa"/>
            <w:vAlign w:val="center"/>
          </w:tcPr>
          <w:p>
            <w:pPr>
              <w:rPr>
                <w:rFonts w:ascii="仿宋" w:hAnsi="仿宋" w:eastAsia="仿宋"/>
                <w:color w:val="auto"/>
                <w:sz w:val="24"/>
                <w:szCs w:val="24"/>
              </w:rPr>
            </w:pPr>
            <w:r>
              <w:rPr>
                <w:rFonts w:hint="eastAsia" w:ascii="仿宋" w:hAnsi="仿宋" w:eastAsia="仿宋"/>
                <w:color w:val="auto"/>
                <w:sz w:val="24"/>
                <w:szCs w:val="24"/>
              </w:rPr>
              <w:t>3.立柱、横梁连接松动、变形或严重锈蚀</w:t>
            </w:r>
          </w:p>
        </w:tc>
        <w:tc>
          <w:tcPr>
            <w:tcW w:w="1725" w:type="dxa"/>
            <w:vAlign w:val="top"/>
          </w:tcPr>
          <w:p>
            <w:pPr>
              <w:rPr>
                <w:color w:val="auto"/>
              </w:rPr>
            </w:pPr>
            <w:r>
              <w:rPr>
                <w:rFonts w:hint="eastAsia" w:ascii="仿宋" w:hAnsi="仿宋" w:eastAsia="仿宋"/>
                <w:color w:val="auto"/>
                <w:sz w:val="24"/>
                <w:szCs w:val="24"/>
              </w:rPr>
              <w:t>目测或内窥镜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spacing w:after="120"/>
              <w:ind w:left="420" w:leftChars="200"/>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186" w:type="dxa"/>
            <w:vAlign w:val="center"/>
          </w:tcPr>
          <w:p>
            <w:pPr>
              <w:rPr>
                <w:rFonts w:ascii="仿宋" w:hAnsi="仿宋" w:eastAsia="仿宋"/>
                <w:color w:val="auto"/>
                <w:sz w:val="24"/>
                <w:szCs w:val="24"/>
              </w:rPr>
            </w:pPr>
            <w:r>
              <w:rPr>
                <w:rFonts w:hint="eastAsia" w:ascii="仿宋" w:hAnsi="仿宋" w:eastAsia="仿宋"/>
                <w:color w:val="auto"/>
                <w:sz w:val="24"/>
                <w:szCs w:val="24"/>
              </w:rPr>
              <w:t>4.挂件缺失、变</w:t>
            </w:r>
            <w:r>
              <w:rPr>
                <w:rFonts w:ascii="仿宋" w:hAnsi="仿宋" w:eastAsia="仿宋"/>
                <w:color w:val="auto"/>
                <w:sz w:val="24"/>
                <w:szCs w:val="24"/>
              </w:rPr>
              <w:t>形</w:t>
            </w:r>
            <w:r>
              <w:rPr>
                <w:rFonts w:hint="eastAsia" w:ascii="仿宋" w:hAnsi="仿宋" w:eastAsia="仿宋"/>
                <w:color w:val="auto"/>
                <w:sz w:val="24"/>
                <w:szCs w:val="24"/>
              </w:rPr>
              <w:t>或严重锈</w:t>
            </w:r>
            <w:r>
              <w:rPr>
                <w:rFonts w:ascii="仿宋" w:hAnsi="仿宋" w:eastAsia="仿宋"/>
                <w:color w:val="auto"/>
                <w:sz w:val="24"/>
                <w:szCs w:val="24"/>
              </w:rPr>
              <w:t>蚀</w:t>
            </w:r>
          </w:p>
        </w:tc>
        <w:tc>
          <w:tcPr>
            <w:tcW w:w="1725" w:type="dxa"/>
            <w:vAlign w:val="top"/>
          </w:tcPr>
          <w:p>
            <w:pPr>
              <w:rPr>
                <w:color w:val="auto"/>
              </w:rPr>
            </w:pPr>
            <w:r>
              <w:rPr>
                <w:rFonts w:hint="eastAsia" w:ascii="仿宋" w:hAnsi="仿宋" w:eastAsia="仿宋"/>
                <w:color w:val="auto"/>
                <w:sz w:val="24"/>
                <w:szCs w:val="24"/>
              </w:rPr>
              <w:t>目测或内窥镜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restart"/>
            <w:vAlign w:val="center"/>
          </w:tcPr>
          <w:p>
            <w:pPr>
              <w:spacing w:after="120"/>
              <w:jc w:val="center"/>
              <w:rPr>
                <w:rFonts w:ascii="仿宋" w:hAnsi="仿宋" w:eastAsia="仿宋"/>
                <w:color w:val="auto"/>
                <w:sz w:val="24"/>
                <w:szCs w:val="24"/>
              </w:rPr>
            </w:pPr>
            <w:r>
              <w:rPr>
                <w:rFonts w:hint="eastAsia" w:ascii="仿宋" w:hAnsi="仿宋" w:eastAsia="仿宋"/>
                <w:color w:val="auto"/>
                <w:sz w:val="24"/>
                <w:szCs w:val="24"/>
              </w:rPr>
              <w:t>4</w:t>
            </w:r>
          </w:p>
        </w:tc>
        <w:tc>
          <w:tcPr>
            <w:tcW w:w="851"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雨水</w:t>
            </w:r>
          </w:p>
          <w:p>
            <w:pPr>
              <w:jc w:val="center"/>
              <w:rPr>
                <w:rFonts w:ascii="仿宋" w:hAnsi="仿宋" w:eastAsia="仿宋"/>
                <w:color w:val="auto"/>
                <w:sz w:val="24"/>
                <w:szCs w:val="24"/>
              </w:rPr>
            </w:pPr>
            <w:r>
              <w:rPr>
                <w:rFonts w:hint="eastAsia" w:ascii="仿宋" w:hAnsi="仿宋" w:eastAsia="仿宋"/>
                <w:color w:val="auto"/>
                <w:sz w:val="24"/>
                <w:szCs w:val="24"/>
              </w:rPr>
              <w:t>渗漏</w:t>
            </w:r>
          </w:p>
        </w:tc>
        <w:tc>
          <w:tcPr>
            <w:tcW w:w="6186" w:type="dxa"/>
            <w:vAlign w:val="center"/>
          </w:tcPr>
          <w:p>
            <w:pPr>
              <w:rPr>
                <w:rFonts w:ascii="仿宋" w:hAnsi="仿宋" w:eastAsia="仿宋"/>
                <w:color w:val="auto"/>
                <w:sz w:val="24"/>
                <w:szCs w:val="24"/>
              </w:rPr>
            </w:pPr>
            <w:r>
              <w:rPr>
                <w:rFonts w:hint="eastAsia" w:ascii="仿宋" w:hAnsi="仿宋" w:eastAsia="仿宋"/>
                <w:color w:val="auto"/>
                <w:sz w:val="24"/>
                <w:szCs w:val="24"/>
              </w:rPr>
              <w:t>1.密封胶有硬化、起泡、脱胶、开裂等</w:t>
            </w:r>
          </w:p>
        </w:tc>
        <w:tc>
          <w:tcPr>
            <w:tcW w:w="1725"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目测、手试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spacing w:after="120"/>
              <w:ind w:left="420" w:leftChars="200"/>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186" w:type="dxa"/>
            <w:vAlign w:val="center"/>
          </w:tcPr>
          <w:p>
            <w:pPr>
              <w:rPr>
                <w:rFonts w:ascii="仿宋" w:hAnsi="仿宋" w:eastAsia="仿宋"/>
                <w:color w:val="auto"/>
                <w:sz w:val="24"/>
                <w:szCs w:val="24"/>
              </w:rPr>
            </w:pPr>
            <w:r>
              <w:rPr>
                <w:rFonts w:hint="eastAsia" w:ascii="仿宋" w:hAnsi="仿宋" w:eastAsia="仿宋"/>
                <w:color w:val="auto"/>
                <w:sz w:val="24"/>
                <w:szCs w:val="24"/>
              </w:rPr>
              <w:t>2.开放</w:t>
            </w:r>
            <w:r>
              <w:rPr>
                <w:rFonts w:ascii="仿宋" w:hAnsi="仿宋" w:eastAsia="仿宋"/>
                <w:color w:val="auto"/>
                <w:sz w:val="24"/>
                <w:szCs w:val="24"/>
              </w:rPr>
              <w:t>式幕墙未设镀锌</w:t>
            </w:r>
            <w:r>
              <w:rPr>
                <w:rFonts w:hint="eastAsia" w:ascii="仿宋" w:hAnsi="仿宋" w:eastAsia="仿宋"/>
                <w:color w:val="auto"/>
                <w:sz w:val="24"/>
                <w:szCs w:val="24"/>
              </w:rPr>
              <w:t>板等防风雨措施</w:t>
            </w:r>
          </w:p>
        </w:tc>
        <w:tc>
          <w:tcPr>
            <w:tcW w:w="1725" w:type="dxa"/>
            <w:vAlign w:val="center"/>
          </w:tcPr>
          <w:p>
            <w:pPr>
              <w:spacing w:after="120"/>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restart"/>
            <w:vAlign w:val="center"/>
          </w:tcPr>
          <w:p>
            <w:pPr>
              <w:spacing w:after="120"/>
              <w:jc w:val="center"/>
              <w:rPr>
                <w:rFonts w:ascii="仿宋" w:hAnsi="仿宋" w:eastAsia="仿宋"/>
                <w:color w:val="auto"/>
                <w:sz w:val="24"/>
                <w:szCs w:val="24"/>
              </w:rPr>
            </w:pPr>
            <w:r>
              <w:rPr>
                <w:rFonts w:hint="eastAsia" w:ascii="仿宋" w:hAnsi="仿宋" w:eastAsia="仿宋"/>
                <w:color w:val="auto"/>
                <w:sz w:val="24"/>
                <w:szCs w:val="24"/>
              </w:rPr>
              <w:t>5</w:t>
            </w:r>
          </w:p>
        </w:tc>
        <w:tc>
          <w:tcPr>
            <w:tcW w:w="851" w:type="dxa"/>
            <w:vMerge w:val="restart"/>
            <w:vAlign w:val="center"/>
          </w:tcPr>
          <w:p>
            <w:pPr>
              <w:jc w:val="center"/>
              <w:rPr>
                <w:rFonts w:ascii="仿宋" w:hAnsi="仿宋" w:eastAsia="仿宋"/>
                <w:color w:val="auto"/>
                <w:sz w:val="24"/>
                <w:szCs w:val="24"/>
              </w:rPr>
            </w:pPr>
            <w:r>
              <w:rPr>
                <w:rFonts w:ascii="仿宋" w:hAnsi="仿宋" w:eastAsia="仿宋"/>
                <w:color w:val="auto"/>
                <w:sz w:val="24"/>
                <w:szCs w:val="24"/>
              </w:rPr>
              <w:t>拆改</w:t>
            </w:r>
          </w:p>
          <w:p>
            <w:pPr>
              <w:jc w:val="center"/>
              <w:rPr>
                <w:rFonts w:ascii="仿宋" w:hAnsi="仿宋" w:eastAsia="仿宋"/>
                <w:color w:val="auto"/>
                <w:sz w:val="24"/>
                <w:szCs w:val="24"/>
              </w:rPr>
            </w:pPr>
            <w:r>
              <w:rPr>
                <w:rFonts w:hint="eastAsia" w:ascii="仿宋" w:hAnsi="仿宋" w:eastAsia="仿宋"/>
                <w:color w:val="auto"/>
                <w:sz w:val="24"/>
                <w:szCs w:val="24"/>
              </w:rPr>
              <w:t>部位</w:t>
            </w:r>
          </w:p>
        </w:tc>
        <w:tc>
          <w:tcPr>
            <w:tcW w:w="6186" w:type="dxa"/>
            <w:vAlign w:val="center"/>
          </w:tcPr>
          <w:p>
            <w:pPr>
              <w:rPr>
                <w:rFonts w:ascii="仿宋" w:hAnsi="仿宋" w:eastAsia="仿宋"/>
                <w:color w:val="auto"/>
                <w:sz w:val="24"/>
                <w:szCs w:val="24"/>
              </w:rPr>
            </w:pPr>
            <w:r>
              <w:rPr>
                <w:rFonts w:hint="eastAsia" w:ascii="仿宋" w:hAnsi="仿宋" w:eastAsia="仿宋"/>
                <w:color w:val="auto"/>
                <w:sz w:val="24"/>
                <w:szCs w:val="24"/>
              </w:rPr>
              <w:t>1.受力构件、连接构造拆卸、更改等现象</w:t>
            </w:r>
          </w:p>
        </w:tc>
        <w:tc>
          <w:tcPr>
            <w:tcW w:w="1725" w:type="dxa"/>
            <w:vAlign w:val="center"/>
          </w:tcPr>
          <w:p>
            <w:pPr>
              <w:spacing w:after="120"/>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spacing w:after="120"/>
              <w:ind w:left="420" w:leftChars="200"/>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186" w:type="dxa"/>
            <w:vAlign w:val="center"/>
          </w:tcPr>
          <w:p>
            <w:pPr>
              <w:rPr>
                <w:rFonts w:ascii="仿宋" w:hAnsi="仿宋" w:eastAsia="仿宋"/>
                <w:color w:val="auto"/>
                <w:sz w:val="24"/>
                <w:szCs w:val="24"/>
              </w:rPr>
            </w:pPr>
            <w:r>
              <w:rPr>
                <w:rFonts w:hint="eastAsia" w:ascii="仿宋" w:hAnsi="仿宋" w:eastAsia="仿宋"/>
                <w:color w:val="auto"/>
                <w:sz w:val="24"/>
                <w:szCs w:val="24"/>
              </w:rPr>
              <w:t>2.防火封堵和防雷连接被拆卸、更改等现象</w:t>
            </w:r>
          </w:p>
        </w:tc>
        <w:tc>
          <w:tcPr>
            <w:tcW w:w="1725" w:type="dxa"/>
            <w:vAlign w:val="center"/>
          </w:tcPr>
          <w:p>
            <w:pPr>
              <w:spacing w:after="120"/>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spacing w:after="120"/>
              <w:ind w:left="420" w:leftChars="200"/>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186" w:type="dxa"/>
            <w:vAlign w:val="center"/>
          </w:tcPr>
          <w:p>
            <w:pPr>
              <w:rPr>
                <w:rFonts w:ascii="仿宋" w:hAnsi="仿宋" w:eastAsia="仿宋"/>
                <w:color w:val="auto"/>
                <w:sz w:val="24"/>
                <w:szCs w:val="24"/>
              </w:rPr>
            </w:pPr>
            <w:r>
              <w:rPr>
                <w:rFonts w:hint="eastAsia" w:ascii="仿宋" w:hAnsi="仿宋" w:eastAsia="仿宋"/>
                <w:color w:val="auto"/>
                <w:sz w:val="24"/>
                <w:szCs w:val="24"/>
              </w:rPr>
              <w:t>3.擅自在幕墙上设置霓虹灯、招牌及广告等设施</w:t>
            </w:r>
          </w:p>
        </w:tc>
        <w:tc>
          <w:tcPr>
            <w:tcW w:w="1725" w:type="dxa"/>
            <w:vAlign w:val="center"/>
          </w:tcPr>
          <w:p>
            <w:pPr>
              <w:spacing w:after="120"/>
              <w:jc w:val="center"/>
              <w:rPr>
                <w:rFonts w:ascii="仿宋" w:hAnsi="仿宋" w:eastAsia="仿宋"/>
                <w:color w:val="auto"/>
                <w:sz w:val="24"/>
                <w:szCs w:val="24"/>
              </w:rPr>
            </w:pPr>
            <w:r>
              <w:rPr>
                <w:rFonts w:hint="eastAsia" w:ascii="仿宋" w:hAnsi="仿宋" w:eastAsia="仿宋"/>
                <w:color w:val="auto"/>
                <w:sz w:val="24"/>
                <w:szCs w:val="24"/>
              </w:rPr>
              <w:t>目测</w:t>
            </w:r>
          </w:p>
        </w:tc>
      </w:tr>
    </w:tbl>
    <w:p>
      <w:pPr>
        <w:spacing w:line="360" w:lineRule="auto"/>
        <w:rPr>
          <w:rFonts w:ascii="宋体" w:hAnsi="宋体"/>
          <w:b/>
          <w:color w:val="auto"/>
          <w:sz w:val="24"/>
          <w:szCs w:val="24"/>
        </w:rPr>
      </w:pPr>
    </w:p>
    <w:p>
      <w:pPr>
        <w:pStyle w:val="22"/>
        <w:widowControl/>
        <w:tabs>
          <w:tab w:val="left" w:pos="709"/>
        </w:tabs>
        <w:spacing w:line="360" w:lineRule="auto"/>
        <w:ind w:left="709" w:firstLine="0" w:firstLineChars="0"/>
        <w:jc w:val="center"/>
        <w:rPr>
          <w:rFonts w:ascii="仿宋_GB2312" w:hAnsi="Times New Roman" w:eastAsia="仿宋_GB2312"/>
          <w:color w:val="auto"/>
          <w:sz w:val="32"/>
          <w:szCs w:val="32"/>
        </w:rPr>
      </w:pPr>
      <w:r>
        <w:rPr>
          <w:rFonts w:ascii="仿宋_GB2312" w:hAnsi="Times New Roman" w:eastAsia="仿宋_GB2312"/>
          <w:color w:val="auto"/>
          <w:sz w:val="28"/>
          <w:szCs w:val="28"/>
        </w:rPr>
        <w:br w:type="column"/>
      </w:r>
      <w:r>
        <w:rPr>
          <w:rFonts w:hint="eastAsia" w:ascii="仿宋" w:hAnsi="仿宋" w:eastAsia="仿宋"/>
          <w:color w:val="auto"/>
          <w:sz w:val="32"/>
          <w:szCs w:val="32"/>
        </w:rPr>
        <w:t>表1.3</w:t>
      </w:r>
      <w:r>
        <w:rPr>
          <w:rFonts w:hint="eastAsia" w:ascii="仿宋_GB2312" w:hAnsi="Times New Roman" w:eastAsia="仿宋_GB2312"/>
          <w:color w:val="auto"/>
          <w:sz w:val="32"/>
          <w:szCs w:val="32"/>
        </w:rPr>
        <w:t>金属幕墙安全隐患检查方法</w:t>
      </w:r>
    </w:p>
    <w:tbl>
      <w:tblPr>
        <w:tblStyle w:val="14"/>
        <w:tblW w:w="956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851"/>
        <w:gridCol w:w="6066"/>
        <w:gridCol w:w="183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序号</w:t>
            </w:r>
          </w:p>
        </w:tc>
        <w:tc>
          <w:tcPr>
            <w:tcW w:w="851"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项目</w:t>
            </w:r>
          </w:p>
        </w:tc>
        <w:tc>
          <w:tcPr>
            <w:tcW w:w="6066"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安全隐患</w:t>
            </w:r>
          </w:p>
        </w:tc>
        <w:tc>
          <w:tcPr>
            <w:tcW w:w="183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检查方法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1</w:t>
            </w:r>
          </w:p>
        </w:tc>
        <w:tc>
          <w:tcPr>
            <w:tcW w:w="851"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幕墙</w:t>
            </w:r>
          </w:p>
          <w:p>
            <w:pPr>
              <w:jc w:val="center"/>
              <w:rPr>
                <w:rFonts w:ascii="仿宋" w:hAnsi="仿宋" w:eastAsia="仿宋"/>
                <w:color w:val="auto"/>
                <w:sz w:val="24"/>
                <w:szCs w:val="24"/>
              </w:rPr>
            </w:pPr>
            <w:r>
              <w:rPr>
                <w:rFonts w:hint="eastAsia" w:ascii="仿宋" w:hAnsi="仿宋" w:eastAsia="仿宋"/>
                <w:color w:val="auto"/>
                <w:sz w:val="24"/>
                <w:szCs w:val="24"/>
              </w:rPr>
              <w:t>面板</w:t>
            </w:r>
          </w:p>
        </w:tc>
        <w:tc>
          <w:tcPr>
            <w:tcW w:w="6066" w:type="dxa"/>
            <w:vAlign w:val="center"/>
          </w:tcPr>
          <w:p>
            <w:pPr>
              <w:rPr>
                <w:rFonts w:ascii="仿宋" w:hAnsi="仿宋" w:eastAsia="仿宋"/>
                <w:color w:val="auto"/>
                <w:sz w:val="24"/>
                <w:szCs w:val="24"/>
              </w:rPr>
            </w:pPr>
            <w:r>
              <w:rPr>
                <w:rFonts w:hint="eastAsia" w:ascii="仿宋" w:hAnsi="仿宋" w:eastAsia="仿宋"/>
                <w:color w:val="auto"/>
                <w:sz w:val="24"/>
                <w:szCs w:val="24"/>
              </w:rPr>
              <w:t>1.面板有划痕、起鼓、变形</w:t>
            </w:r>
          </w:p>
        </w:tc>
        <w:tc>
          <w:tcPr>
            <w:tcW w:w="183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066" w:type="dxa"/>
            <w:vAlign w:val="center"/>
          </w:tcPr>
          <w:p>
            <w:pPr>
              <w:rPr>
                <w:rFonts w:ascii="仿宋" w:hAnsi="仿宋" w:eastAsia="仿宋"/>
                <w:color w:val="auto"/>
                <w:sz w:val="24"/>
                <w:szCs w:val="24"/>
              </w:rPr>
            </w:pPr>
            <w:r>
              <w:rPr>
                <w:rFonts w:hint="eastAsia" w:ascii="仿宋" w:hAnsi="仿宋" w:eastAsia="仿宋"/>
                <w:color w:val="auto"/>
                <w:sz w:val="24"/>
                <w:szCs w:val="24"/>
              </w:rPr>
              <w:t>2.面板有</w:t>
            </w:r>
            <w:r>
              <w:rPr>
                <w:rFonts w:ascii="仿宋" w:hAnsi="仿宋" w:eastAsia="仿宋"/>
                <w:color w:val="auto"/>
                <w:sz w:val="24"/>
                <w:szCs w:val="24"/>
              </w:rPr>
              <w:t>缺</w:t>
            </w:r>
            <w:r>
              <w:rPr>
                <w:rFonts w:hint="eastAsia" w:ascii="仿宋" w:hAnsi="仿宋" w:eastAsia="仿宋"/>
                <w:color w:val="auto"/>
                <w:sz w:val="24"/>
                <w:szCs w:val="24"/>
              </w:rPr>
              <w:t>损、坠</w:t>
            </w:r>
            <w:r>
              <w:rPr>
                <w:rFonts w:ascii="仿宋" w:hAnsi="仿宋" w:eastAsia="仿宋"/>
                <w:color w:val="auto"/>
                <w:sz w:val="24"/>
                <w:szCs w:val="24"/>
              </w:rPr>
              <w:t>落</w:t>
            </w:r>
          </w:p>
        </w:tc>
        <w:tc>
          <w:tcPr>
            <w:tcW w:w="183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066" w:type="dxa"/>
            <w:vAlign w:val="center"/>
          </w:tcPr>
          <w:p>
            <w:pPr>
              <w:rPr>
                <w:rFonts w:ascii="仿宋" w:hAnsi="仿宋" w:eastAsia="仿宋"/>
                <w:color w:val="auto"/>
                <w:sz w:val="24"/>
                <w:szCs w:val="24"/>
              </w:rPr>
            </w:pPr>
            <w:r>
              <w:rPr>
                <w:rFonts w:hint="eastAsia" w:ascii="仿宋" w:hAnsi="仿宋" w:eastAsia="仿宋"/>
                <w:color w:val="auto"/>
                <w:sz w:val="24"/>
                <w:szCs w:val="24"/>
              </w:rPr>
              <w:t>3.面板有松动、松脱、剥离等</w:t>
            </w:r>
          </w:p>
        </w:tc>
        <w:tc>
          <w:tcPr>
            <w:tcW w:w="183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目测、手试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066" w:type="dxa"/>
            <w:vAlign w:val="center"/>
          </w:tcPr>
          <w:p>
            <w:pPr>
              <w:rPr>
                <w:rFonts w:ascii="仿宋" w:hAnsi="仿宋" w:eastAsia="仿宋"/>
                <w:color w:val="auto"/>
                <w:sz w:val="24"/>
                <w:szCs w:val="24"/>
              </w:rPr>
            </w:pPr>
            <w:r>
              <w:rPr>
                <w:rFonts w:hint="eastAsia" w:ascii="仿宋" w:hAnsi="仿宋" w:eastAsia="仿宋"/>
                <w:color w:val="auto"/>
                <w:sz w:val="24"/>
                <w:szCs w:val="24"/>
              </w:rPr>
              <w:t>4.面板之间有不正常挤压、错位或变形</w:t>
            </w:r>
          </w:p>
        </w:tc>
        <w:tc>
          <w:tcPr>
            <w:tcW w:w="183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restart"/>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2</w:t>
            </w:r>
          </w:p>
        </w:tc>
        <w:tc>
          <w:tcPr>
            <w:tcW w:w="851"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室外</w:t>
            </w:r>
          </w:p>
          <w:p>
            <w:pPr>
              <w:jc w:val="center"/>
              <w:rPr>
                <w:rFonts w:hint="eastAsia" w:ascii="仿宋" w:hAnsi="仿宋" w:eastAsia="仿宋"/>
                <w:color w:val="auto"/>
                <w:sz w:val="24"/>
                <w:szCs w:val="24"/>
              </w:rPr>
            </w:pPr>
            <w:r>
              <w:rPr>
                <w:rFonts w:hint="eastAsia" w:ascii="仿宋" w:hAnsi="仿宋" w:eastAsia="仿宋"/>
                <w:color w:val="auto"/>
                <w:sz w:val="24"/>
                <w:szCs w:val="24"/>
              </w:rPr>
              <w:t>装饰</w:t>
            </w:r>
          </w:p>
          <w:p>
            <w:pPr>
              <w:jc w:val="center"/>
              <w:rPr>
                <w:rFonts w:hint="eastAsia" w:ascii="仿宋" w:hAnsi="仿宋" w:eastAsia="仿宋"/>
                <w:color w:val="auto"/>
                <w:sz w:val="24"/>
                <w:szCs w:val="24"/>
              </w:rPr>
            </w:pPr>
            <w:r>
              <w:rPr>
                <w:rFonts w:hint="eastAsia" w:ascii="仿宋" w:hAnsi="仿宋" w:eastAsia="仿宋"/>
                <w:color w:val="auto"/>
                <w:sz w:val="24"/>
                <w:szCs w:val="24"/>
              </w:rPr>
              <w:t>构件</w:t>
            </w:r>
          </w:p>
        </w:tc>
        <w:tc>
          <w:tcPr>
            <w:tcW w:w="6066" w:type="dxa"/>
            <w:vAlign w:val="center"/>
          </w:tcPr>
          <w:p>
            <w:pPr>
              <w:rPr>
                <w:rFonts w:ascii="仿宋" w:hAnsi="仿宋" w:eastAsia="仿宋"/>
                <w:color w:val="auto"/>
                <w:sz w:val="24"/>
                <w:szCs w:val="24"/>
              </w:rPr>
            </w:pPr>
            <w:r>
              <w:rPr>
                <w:rFonts w:hint="eastAsia" w:ascii="仿宋" w:hAnsi="仿宋" w:eastAsia="仿宋"/>
                <w:color w:val="auto"/>
                <w:sz w:val="24"/>
                <w:szCs w:val="24"/>
              </w:rPr>
              <w:t>1.构件有破碎、破裂等</w:t>
            </w:r>
          </w:p>
        </w:tc>
        <w:tc>
          <w:tcPr>
            <w:tcW w:w="1830"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066" w:type="dxa"/>
            <w:vAlign w:val="center"/>
          </w:tcPr>
          <w:p>
            <w:pPr>
              <w:rPr>
                <w:rFonts w:ascii="仿宋" w:hAnsi="仿宋" w:eastAsia="仿宋"/>
                <w:color w:val="auto"/>
                <w:sz w:val="24"/>
                <w:szCs w:val="24"/>
              </w:rPr>
            </w:pPr>
            <w:r>
              <w:rPr>
                <w:rFonts w:hint="eastAsia" w:ascii="仿宋" w:hAnsi="仿宋" w:eastAsia="仿宋"/>
                <w:color w:val="auto"/>
                <w:sz w:val="24"/>
                <w:szCs w:val="24"/>
              </w:rPr>
              <w:t>2.构件有松动、松脱、裂纹等</w:t>
            </w:r>
          </w:p>
        </w:tc>
        <w:tc>
          <w:tcPr>
            <w:tcW w:w="183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066" w:type="dxa"/>
            <w:vAlign w:val="center"/>
          </w:tcPr>
          <w:p>
            <w:pPr>
              <w:rPr>
                <w:rFonts w:ascii="仿宋" w:hAnsi="仿宋" w:eastAsia="仿宋"/>
                <w:color w:val="auto"/>
                <w:sz w:val="24"/>
                <w:szCs w:val="24"/>
              </w:rPr>
            </w:pPr>
            <w:r>
              <w:rPr>
                <w:rFonts w:hint="eastAsia" w:ascii="仿宋" w:hAnsi="仿宋" w:eastAsia="仿宋"/>
                <w:color w:val="auto"/>
                <w:sz w:val="24"/>
                <w:szCs w:val="24"/>
              </w:rPr>
              <w:t>3.构件有不正常挤压、错位</w:t>
            </w:r>
          </w:p>
        </w:tc>
        <w:tc>
          <w:tcPr>
            <w:tcW w:w="183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3</w:t>
            </w:r>
          </w:p>
        </w:tc>
        <w:tc>
          <w:tcPr>
            <w:tcW w:w="851"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受力</w:t>
            </w:r>
          </w:p>
          <w:p>
            <w:pPr>
              <w:jc w:val="center"/>
              <w:rPr>
                <w:rFonts w:ascii="仿宋" w:hAnsi="仿宋" w:eastAsia="仿宋"/>
                <w:color w:val="auto"/>
                <w:sz w:val="24"/>
                <w:szCs w:val="24"/>
              </w:rPr>
            </w:pPr>
            <w:r>
              <w:rPr>
                <w:rFonts w:hint="eastAsia" w:ascii="仿宋" w:hAnsi="仿宋" w:eastAsia="仿宋"/>
                <w:color w:val="auto"/>
                <w:sz w:val="24"/>
                <w:szCs w:val="24"/>
              </w:rPr>
              <w:t>构件</w:t>
            </w:r>
          </w:p>
        </w:tc>
        <w:tc>
          <w:tcPr>
            <w:tcW w:w="6066" w:type="dxa"/>
            <w:vAlign w:val="center"/>
          </w:tcPr>
          <w:p>
            <w:pPr>
              <w:rPr>
                <w:rFonts w:ascii="仿宋" w:hAnsi="仿宋" w:eastAsia="仿宋"/>
                <w:color w:val="auto"/>
                <w:sz w:val="24"/>
                <w:szCs w:val="24"/>
              </w:rPr>
            </w:pPr>
            <w:r>
              <w:rPr>
                <w:rFonts w:hint="eastAsia" w:ascii="仿宋" w:hAnsi="仿宋" w:eastAsia="仿宋"/>
                <w:color w:val="auto"/>
                <w:sz w:val="24"/>
                <w:szCs w:val="24"/>
              </w:rPr>
              <w:t>1.埋件连接松动、位移、脱落、开焊或严重锈蚀；</w:t>
            </w:r>
          </w:p>
        </w:tc>
        <w:tc>
          <w:tcPr>
            <w:tcW w:w="1830" w:type="dxa"/>
            <w:vAlign w:val="top"/>
          </w:tcPr>
          <w:p>
            <w:pPr>
              <w:rPr>
                <w:color w:val="auto"/>
              </w:rPr>
            </w:pPr>
            <w:r>
              <w:rPr>
                <w:rFonts w:hint="eastAsia" w:ascii="仿宋" w:hAnsi="仿宋" w:eastAsia="仿宋"/>
                <w:color w:val="auto"/>
                <w:sz w:val="24"/>
                <w:szCs w:val="24"/>
              </w:rPr>
              <w:t>目测或内窥镜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066" w:type="dxa"/>
            <w:vAlign w:val="center"/>
          </w:tcPr>
          <w:p>
            <w:pPr>
              <w:rPr>
                <w:rFonts w:ascii="仿宋" w:hAnsi="仿宋" w:eastAsia="仿宋"/>
                <w:color w:val="auto"/>
                <w:sz w:val="24"/>
                <w:szCs w:val="24"/>
              </w:rPr>
            </w:pPr>
            <w:r>
              <w:rPr>
                <w:rFonts w:hint="eastAsia" w:ascii="仿宋" w:hAnsi="仿宋" w:eastAsia="仿宋"/>
                <w:color w:val="auto"/>
                <w:sz w:val="24"/>
                <w:szCs w:val="24"/>
              </w:rPr>
              <w:t>2.与主体结构连接组件有损坏，松动、缺失或严重锈蚀</w:t>
            </w:r>
          </w:p>
        </w:tc>
        <w:tc>
          <w:tcPr>
            <w:tcW w:w="1830" w:type="dxa"/>
            <w:vAlign w:val="top"/>
          </w:tcPr>
          <w:p>
            <w:pPr>
              <w:rPr>
                <w:color w:val="auto"/>
              </w:rPr>
            </w:pPr>
            <w:r>
              <w:rPr>
                <w:rFonts w:hint="eastAsia" w:ascii="仿宋" w:hAnsi="仿宋" w:eastAsia="仿宋"/>
                <w:color w:val="auto"/>
                <w:sz w:val="24"/>
                <w:szCs w:val="24"/>
              </w:rPr>
              <w:t>目测或内窥镜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066" w:type="dxa"/>
            <w:vAlign w:val="center"/>
          </w:tcPr>
          <w:p>
            <w:pPr>
              <w:rPr>
                <w:rFonts w:ascii="仿宋" w:hAnsi="仿宋" w:eastAsia="仿宋"/>
                <w:color w:val="auto"/>
                <w:sz w:val="24"/>
                <w:szCs w:val="24"/>
              </w:rPr>
            </w:pPr>
            <w:r>
              <w:rPr>
                <w:rFonts w:hint="eastAsia" w:ascii="仿宋" w:hAnsi="仿宋" w:eastAsia="仿宋"/>
                <w:color w:val="auto"/>
                <w:sz w:val="24"/>
                <w:szCs w:val="24"/>
              </w:rPr>
              <w:t>3.立柱、横梁连接松动、变形或严重锈蚀</w:t>
            </w:r>
          </w:p>
        </w:tc>
        <w:tc>
          <w:tcPr>
            <w:tcW w:w="1830" w:type="dxa"/>
            <w:vAlign w:val="top"/>
          </w:tcPr>
          <w:p>
            <w:pPr>
              <w:rPr>
                <w:color w:val="auto"/>
              </w:rPr>
            </w:pPr>
            <w:r>
              <w:rPr>
                <w:rFonts w:hint="eastAsia" w:ascii="仿宋" w:hAnsi="仿宋" w:eastAsia="仿宋"/>
                <w:color w:val="auto"/>
                <w:sz w:val="24"/>
                <w:szCs w:val="24"/>
              </w:rPr>
              <w:t>目测或内窥镜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4</w:t>
            </w:r>
          </w:p>
        </w:tc>
        <w:tc>
          <w:tcPr>
            <w:tcW w:w="851"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雨水</w:t>
            </w:r>
          </w:p>
          <w:p>
            <w:pPr>
              <w:jc w:val="center"/>
              <w:rPr>
                <w:rFonts w:ascii="仿宋" w:hAnsi="仿宋" w:eastAsia="仿宋"/>
                <w:color w:val="auto"/>
                <w:sz w:val="24"/>
                <w:szCs w:val="24"/>
              </w:rPr>
            </w:pPr>
            <w:r>
              <w:rPr>
                <w:rFonts w:hint="eastAsia" w:ascii="仿宋" w:hAnsi="仿宋" w:eastAsia="仿宋"/>
                <w:color w:val="auto"/>
                <w:sz w:val="24"/>
                <w:szCs w:val="24"/>
              </w:rPr>
              <w:t>渗漏</w:t>
            </w:r>
          </w:p>
        </w:tc>
        <w:tc>
          <w:tcPr>
            <w:tcW w:w="6066" w:type="dxa"/>
            <w:vAlign w:val="center"/>
          </w:tcPr>
          <w:p>
            <w:pPr>
              <w:rPr>
                <w:rFonts w:ascii="仿宋" w:hAnsi="仿宋" w:eastAsia="仿宋"/>
                <w:color w:val="auto"/>
                <w:sz w:val="24"/>
                <w:szCs w:val="24"/>
              </w:rPr>
            </w:pPr>
            <w:r>
              <w:rPr>
                <w:rFonts w:hint="eastAsia" w:ascii="仿宋" w:hAnsi="仿宋" w:eastAsia="仿宋"/>
                <w:color w:val="auto"/>
                <w:sz w:val="24"/>
                <w:szCs w:val="24"/>
              </w:rPr>
              <w:t>1.密封胶有硬化、起泡、脱胶、开裂等</w:t>
            </w:r>
          </w:p>
        </w:tc>
        <w:tc>
          <w:tcPr>
            <w:tcW w:w="183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目测、手试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066" w:type="dxa"/>
            <w:vAlign w:val="center"/>
          </w:tcPr>
          <w:p>
            <w:pPr>
              <w:rPr>
                <w:rFonts w:ascii="仿宋" w:hAnsi="仿宋" w:eastAsia="仿宋"/>
                <w:color w:val="auto"/>
                <w:sz w:val="24"/>
                <w:szCs w:val="24"/>
              </w:rPr>
            </w:pPr>
            <w:r>
              <w:rPr>
                <w:rFonts w:hint="eastAsia" w:ascii="仿宋" w:hAnsi="仿宋" w:eastAsia="仿宋"/>
                <w:color w:val="auto"/>
                <w:sz w:val="24"/>
                <w:szCs w:val="24"/>
              </w:rPr>
              <w:t>2.开放</w:t>
            </w:r>
            <w:r>
              <w:rPr>
                <w:rFonts w:ascii="仿宋" w:hAnsi="仿宋" w:eastAsia="仿宋"/>
                <w:color w:val="auto"/>
                <w:sz w:val="24"/>
                <w:szCs w:val="24"/>
              </w:rPr>
              <w:t>式幕墙未设镀锌</w:t>
            </w:r>
            <w:r>
              <w:rPr>
                <w:rFonts w:hint="eastAsia" w:ascii="仿宋" w:hAnsi="仿宋" w:eastAsia="仿宋"/>
                <w:color w:val="auto"/>
                <w:sz w:val="24"/>
                <w:szCs w:val="24"/>
              </w:rPr>
              <w:t>板等防风雨措施</w:t>
            </w:r>
          </w:p>
        </w:tc>
        <w:tc>
          <w:tcPr>
            <w:tcW w:w="183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5</w:t>
            </w:r>
          </w:p>
        </w:tc>
        <w:tc>
          <w:tcPr>
            <w:tcW w:w="851" w:type="dxa"/>
            <w:vMerge w:val="restart"/>
            <w:vAlign w:val="center"/>
          </w:tcPr>
          <w:p>
            <w:pPr>
              <w:jc w:val="center"/>
              <w:rPr>
                <w:rFonts w:ascii="仿宋" w:hAnsi="仿宋" w:eastAsia="仿宋"/>
                <w:color w:val="auto"/>
                <w:sz w:val="24"/>
                <w:szCs w:val="24"/>
              </w:rPr>
            </w:pPr>
            <w:r>
              <w:rPr>
                <w:rFonts w:ascii="仿宋" w:hAnsi="仿宋" w:eastAsia="仿宋"/>
                <w:color w:val="auto"/>
                <w:sz w:val="24"/>
                <w:szCs w:val="24"/>
              </w:rPr>
              <w:t>拆改</w:t>
            </w:r>
          </w:p>
          <w:p>
            <w:pPr>
              <w:jc w:val="center"/>
              <w:rPr>
                <w:rFonts w:ascii="仿宋" w:hAnsi="仿宋" w:eastAsia="仿宋"/>
                <w:color w:val="auto"/>
                <w:sz w:val="24"/>
                <w:szCs w:val="24"/>
              </w:rPr>
            </w:pPr>
            <w:r>
              <w:rPr>
                <w:rFonts w:hint="eastAsia" w:ascii="仿宋" w:hAnsi="仿宋" w:eastAsia="仿宋"/>
                <w:color w:val="auto"/>
                <w:sz w:val="24"/>
                <w:szCs w:val="24"/>
              </w:rPr>
              <w:t>部位</w:t>
            </w:r>
          </w:p>
        </w:tc>
        <w:tc>
          <w:tcPr>
            <w:tcW w:w="6066" w:type="dxa"/>
            <w:vAlign w:val="center"/>
          </w:tcPr>
          <w:p>
            <w:pPr>
              <w:rPr>
                <w:rFonts w:ascii="仿宋" w:hAnsi="仿宋" w:eastAsia="仿宋"/>
                <w:color w:val="auto"/>
                <w:sz w:val="24"/>
                <w:szCs w:val="24"/>
              </w:rPr>
            </w:pPr>
            <w:r>
              <w:rPr>
                <w:rFonts w:hint="eastAsia" w:ascii="仿宋" w:hAnsi="仿宋" w:eastAsia="仿宋"/>
                <w:color w:val="auto"/>
                <w:sz w:val="24"/>
                <w:szCs w:val="24"/>
              </w:rPr>
              <w:t>1.受力构件、连接构造被拆卸、更改等现象</w:t>
            </w:r>
          </w:p>
        </w:tc>
        <w:tc>
          <w:tcPr>
            <w:tcW w:w="183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066" w:type="dxa"/>
            <w:vAlign w:val="center"/>
          </w:tcPr>
          <w:p>
            <w:pPr>
              <w:rPr>
                <w:rFonts w:ascii="仿宋" w:hAnsi="仿宋" w:eastAsia="仿宋"/>
                <w:color w:val="auto"/>
                <w:sz w:val="24"/>
                <w:szCs w:val="24"/>
              </w:rPr>
            </w:pPr>
            <w:r>
              <w:rPr>
                <w:rFonts w:hint="eastAsia" w:ascii="仿宋" w:hAnsi="仿宋" w:eastAsia="仿宋"/>
                <w:color w:val="auto"/>
                <w:sz w:val="24"/>
                <w:szCs w:val="24"/>
              </w:rPr>
              <w:t>2.防火封堵和防雷连接被拆卸、更改等现象</w:t>
            </w:r>
          </w:p>
        </w:tc>
        <w:tc>
          <w:tcPr>
            <w:tcW w:w="183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17" w:type="dxa"/>
            <w:vMerge w:val="continue"/>
            <w:vAlign w:val="center"/>
          </w:tcPr>
          <w:p>
            <w:pPr>
              <w:jc w:val="center"/>
              <w:rPr>
                <w:rFonts w:ascii="仿宋" w:hAnsi="仿宋" w:eastAsia="仿宋"/>
                <w:color w:val="auto"/>
                <w:sz w:val="24"/>
                <w:szCs w:val="24"/>
              </w:rPr>
            </w:pPr>
          </w:p>
        </w:tc>
        <w:tc>
          <w:tcPr>
            <w:tcW w:w="851" w:type="dxa"/>
            <w:vMerge w:val="continue"/>
            <w:vAlign w:val="center"/>
          </w:tcPr>
          <w:p>
            <w:pPr>
              <w:jc w:val="center"/>
              <w:rPr>
                <w:rFonts w:ascii="仿宋" w:hAnsi="仿宋" w:eastAsia="仿宋"/>
                <w:color w:val="auto"/>
                <w:sz w:val="24"/>
                <w:szCs w:val="24"/>
              </w:rPr>
            </w:pPr>
          </w:p>
        </w:tc>
        <w:tc>
          <w:tcPr>
            <w:tcW w:w="6066" w:type="dxa"/>
            <w:vAlign w:val="center"/>
          </w:tcPr>
          <w:p>
            <w:pPr>
              <w:rPr>
                <w:rFonts w:ascii="仿宋" w:hAnsi="仿宋" w:eastAsia="仿宋"/>
                <w:color w:val="auto"/>
                <w:sz w:val="24"/>
                <w:szCs w:val="24"/>
              </w:rPr>
            </w:pPr>
            <w:r>
              <w:rPr>
                <w:rFonts w:hint="eastAsia" w:ascii="仿宋" w:hAnsi="仿宋" w:eastAsia="仿宋"/>
                <w:color w:val="auto"/>
                <w:sz w:val="24"/>
                <w:szCs w:val="24"/>
              </w:rPr>
              <w:t>3.擅自在幕墙上设置霓虹灯、招牌及广告等设施</w:t>
            </w:r>
          </w:p>
        </w:tc>
        <w:tc>
          <w:tcPr>
            <w:tcW w:w="183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bl>
    <w:p>
      <w:pPr>
        <w:spacing w:line="360" w:lineRule="auto"/>
        <w:rPr>
          <w:rFonts w:ascii="宋体" w:hAnsi="宋体"/>
          <w:b/>
          <w:color w:val="auto"/>
          <w:sz w:val="24"/>
          <w:szCs w:val="24"/>
        </w:rPr>
      </w:pPr>
    </w:p>
    <w:p>
      <w:pPr>
        <w:pStyle w:val="22"/>
        <w:widowControl/>
        <w:tabs>
          <w:tab w:val="left" w:pos="709"/>
        </w:tabs>
        <w:spacing w:line="360" w:lineRule="auto"/>
        <w:ind w:left="709" w:firstLine="0" w:firstLineChars="0"/>
        <w:jc w:val="center"/>
        <w:rPr>
          <w:rFonts w:ascii="仿宋_GB2312" w:hAnsi="Times New Roman" w:eastAsia="仿宋_GB2312"/>
          <w:color w:val="auto"/>
          <w:sz w:val="28"/>
          <w:szCs w:val="28"/>
        </w:rPr>
      </w:pPr>
      <w:r>
        <w:rPr>
          <w:rFonts w:ascii="仿宋_GB2312" w:hAnsi="Times New Roman" w:eastAsia="仿宋_GB2312"/>
          <w:color w:val="auto"/>
          <w:sz w:val="28"/>
          <w:szCs w:val="28"/>
        </w:rPr>
        <w:br w:type="column"/>
      </w:r>
      <w:r>
        <w:rPr>
          <w:rFonts w:hint="eastAsia" w:ascii="仿宋" w:hAnsi="仿宋" w:eastAsia="仿宋"/>
          <w:color w:val="auto"/>
          <w:sz w:val="32"/>
          <w:szCs w:val="32"/>
        </w:rPr>
        <w:t>表1.4</w:t>
      </w:r>
      <w:r>
        <w:rPr>
          <w:rFonts w:hint="eastAsia" w:ascii="仿宋_GB2312" w:hAnsi="Times New Roman" w:eastAsia="仿宋_GB2312"/>
          <w:color w:val="auto"/>
          <w:sz w:val="28"/>
          <w:szCs w:val="28"/>
        </w:rPr>
        <w:t>人造板材幕墙安全隐患检查方法</w:t>
      </w:r>
    </w:p>
    <w:tbl>
      <w:tblPr>
        <w:tblStyle w:val="14"/>
        <w:tblW w:w="969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992"/>
        <w:gridCol w:w="6081"/>
        <w:gridCol w:w="18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序号</w:t>
            </w:r>
          </w:p>
        </w:tc>
        <w:tc>
          <w:tcPr>
            <w:tcW w:w="992"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项目</w:t>
            </w:r>
          </w:p>
        </w:tc>
        <w:tc>
          <w:tcPr>
            <w:tcW w:w="6081"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安全隐患</w:t>
            </w:r>
          </w:p>
        </w:tc>
        <w:tc>
          <w:tcPr>
            <w:tcW w:w="180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检查方法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1</w:t>
            </w:r>
          </w:p>
        </w:tc>
        <w:tc>
          <w:tcPr>
            <w:tcW w:w="992"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幕墙</w:t>
            </w:r>
          </w:p>
          <w:p>
            <w:pPr>
              <w:jc w:val="center"/>
              <w:rPr>
                <w:rFonts w:ascii="仿宋" w:hAnsi="仿宋" w:eastAsia="仿宋"/>
                <w:color w:val="auto"/>
                <w:sz w:val="24"/>
                <w:szCs w:val="24"/>
              </w:rPr>
            </w:pPr>
            <w:r>
              <w:rPr>
                <w:rFonts w:hint="eastAsia" w:ascii="仿宋" w:hAnsi="仿宋" w:eastAsia="仿宋"/>
                <w:color w:val="auto"/>
                <w:sz w:val="24"/>
                <w:szCs w:val="24"/>
              </w:rPr>
              <w:t>面板</w:t>
            </w:r>
          </w:p>
        </w:tc>
        <w:tc>
          <w:tcPr>
            <w:tcW w:w="6081" w:type="dxa"/>
            <w:vAlign w:val="center"/>
          </w:tcPr>
          <w:p>
            <w:pPr>
              <w:rPr>
                <w:rFonts w:ascii="仿宋" w:hAnsi="仿宋" w:eastAsia="仿宋"/>
                <w:color w:val="auto"/>
                <w:sz w:val="24"/>
                <w:szCs w:val="24"/>
              </w:rPr>
            </w:pPr>
            <w:r>
              <w:rPr>
                <w:rFonts w:hint="eastAsia" w:ascii="仿宋" w:hAnsi="仿宋" w:eastAsia="仿宋"/>
                <w:color w:val="auto"/>
                <w:sz w:val="24"/>
                <w:szCs w:val="24"/>
              </w:rPr>
              <w:t>1.面板有破碎、破裂、缺损、坠落</w:t>
            </w:r>
          </w:p>
        </w:tc>
        <w:tc>
          <w:tcPr>
            <w:tcW w:w="180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Merge w:val="continue"/>
            <w:vAlign w:val="center"/>
          </w:tcPr>
          <w:p>
            <w:pPr>
              <w:jc w:val="center"/>
              <w:rPr>
                <w:rFonts w:ascii="仿宋" w:hAnsi="仿宋" w:eastAsia="仿宋"/>
                <w:color w:val="auto"/>
                <w:sz w:val="24"/>
                <w:szCs w:val="24"/>
              </w:rPr>
            </w:pPr>
          </w:p>
        </w:tc>
        <w:tc>
          <w:tcPr>
            <w:tcW w:w="992" w:type="dxa"/>
            <w:vMerge w:val="continue"/>
            <w:vAlign w:val="center"/>
          </w:tcPr>
          <w:p>
            <w:pPr>
              <w:jc w:val="center"/>
              <w:rPr>
                <w:rFonts w:ascii="仿宋" w:hAnsi="仿宋" w:eastAsia="仿宋"/>
                <w:color w:val="auto"/>
                <w:sz w:val="24"/>
                <w:szCs w:val="24"/>
              </w:rPr>
            </w:pPr>
          </w:p>
        </w:tc>
        <w:tc>
          <w:tcPr>
            <w:tcW w:w="6081" w:type="dxa"/>
            <w:vAlign w:val="center"/>
          </w:tcPr>
          <w:p>
            <w:pPr>
              <w:rPr>
                <w:rFonts w:ascii="仿宋" w:hAnsi="仿宋" w:eastAsia="仿宋"/>
                <w:color w:val="auto"/>
                <w:sz w:val="24"/>
                <w:szCs w:val="24"/>
              </w:rPr>
            </w:pPr>
            <w:r>
              <w:rPr>
                <w:rFonts w:hint="eastAsia" w:ascii="仿宋" w:hAnsi="仿宋" w:eastAsia="仿宋"/>
                <w:color w:val="auto"/>
                <w:sz w:val="24"/>
                <w:szCs w:val="24"/>
              </w:rPr>
              <w:t>2.面板之间有不正常挤压、错位</w:t>
            </w:r>
          </w:p>
        </w:tc>
        <w:tc>
          <w:tcPr>
            <w:tcW w:w="180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Merge w:val="continue"/>
            <w:vAlign w:val="center"/>
          </w:tcPr>
          <w:p>
            <w:pPr>
              <w:jc w:val="center"/>
              <w:rPr>
                <w:rFonts w:ascii="仿宋" w:hAnsi="仿宋" w:eastAsia="仿宋"/>
                <w:color w:val="auto"/>
                <w:sz w:val="24"/>
                <w:szCs w:val="24"/>
              </w:rPr>
            </w:pPr>
          </w:p>
        </w:tc>
        <w:tc>
          <w:tcPr>
            <w:tcW w:w="992" w:type="dxa"/>
            <w:vMerge w:val="continue"/>
            <w:vAlign w:val="center"/>
          </w:tcPr>
          <w:p>
            <w:pPr>
              <w:jc w:val="center"/>
              <w:rPr>
                <w:rFonts w:ascii="仿宋" w:hAnsi="仿宋" w:eastAsia="仿宋"/>
                <w:color w:val="auto"/>
                <w:sz w:val="24"/>
                <w:szCs w:val="24"/>
              </w:rPr>
            </w:pPr>
          </w:p>
        </w:tc>
        <w:tc>
          <w:tcPr>
            <w:tcW w:w="6081" w:type="dxa"/>
            <w:vAlign w:val="center"/>
          </w:tcPr>
          <w:p>
            <w:pPr>
              <w:rPr>
                <w:rFonts w:ascii="仿宋" w:hAnsi="仿宋" w:eastAsia="仿宋"/>
                <w:color w:val="auto"/>
                <w:sz w:val="24"/>
                <w:szCs w:val="24"/>
              </w:rPr>
            </w:pPr>
            <w:r>
              <w:rPr>
                <w:rFonts w:hint="eastAsia" w:ascii="仿宋" w:hAnsi="仿宋" w:eastAsia="仿宋"/>
                <w:color w:val="auto"/>
                <w:sz w:val="24"/>
                <w:szCs w:val="24"/>
              </w:rPr>
              <w:t>3.面板有松动、松脱</w:t>
            </w:r>
          </w:p>
        </w:tc>
        <w:tc>
          <w:tcPr>
            <w:tcW w:w="180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目测、手试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2</w:t>
            </w:r>
          </w:p>
        </w:tc>
        <w:tc>
          <w:tcPr>
            <w:tcW w:w="992"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室外</w:t>
            </w:r>
          </w:p>
          <w:p>
            <w:pPr>
              <w:jc w:val="center"/>
              <w:rPr>
                <w:rFonts w:hint="eastAsia" w:ascii="仿宋" w:hAnsi="仿宋" w:eastAsia="仿宋"/>
                <w:color w:val="auto"/>
                <w:sz w:val="24"/>
                <w:szCs w:val="24"/>
              </w:rPr>
            </w:pPr>
            <w:r>
              <w:rPr>
                <w:rFonts w:hint="eastAsia" w:ascii="仿宋" w:hAnsi="仿宋" w:eastAsia="仿宋"/>
                <w:color w:val="auto"/>
                <w:sz w:val="24"/>
                <w:szCs w:val="24"/>
              </w:rPr>
              <w:t>装饰</w:t>
            </w:r>
          </w:p>
          <w:p>
            <w:pPr>
              <w:jc w:val="center"/>
              <w:rPr>
                <w:rFonts w:ascii="仿宋" w:hAnsi="仿宋" w:eastAsia="仿宋"/>
                <w:color w:val="auto"/>
                <w:sz w:val="24"/>
                <w:szCs w:val="24"/>
              </w:rPr>
            </w:pPr>
            <w:r>
              <w:rPr>
                <w:rFonts w:hint="eastAsia" w:ascii="仿宋" w:hAnsi="仿宋" w:eastAsia="仿宋"/>
                <w:color w:val="auto"/>
                <w:sz w:val="24"/>
                <w:szCs w:val="24"/>
              </w:rPr>
              <w:t>构件</w:t>
            </w:r>
          </w:p>
        </w:tc>
        <w:tc>
          <w:tcPr>
            <w:tcW w:w="6081" w:type="dxa"/>
            <w:vAlign w:val="center"/>
          </w:tcPr>
          <w:p>
            <w:pPr>
              <w:rPr>
                <w:rFonts w:ascii="仿宋" w:hAnsi="仿宋" w:eastAsia="仿宋"/>
                <w:color w:val="auto"/>
                <w:sz w:val="24"/>
                <w:szCs w:val="24"/>
              </w:rPr>
            </w:pPr>
            <w:r>
              <w:rPr>
                <w:rFonts w:hint="eastAsia" w:ascii="仿宋" w:hAnsi="仿宋" w:eastAsia="仿宋"/>
                <w:color w:val="auto"/>
                <w:sz w:val="24"/>
                <w:szCs w:val="24"/>
              </w:rPr>
              <w:t>1.构件有破碎、破裂等</w:t>
            </w:r>
          </w:p>
        </w:tc>
        <w:tc>
          <w:tcPr>
            <w:tcW w:w="180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Merge w:val="continue"/>
            <w:vAlign w:val="center"/>
          </w:tcPr>
          <w:p>
            <w:pPr>
              <w:jc w:val="center"/>
              <w:rPr>
                <w:rFonts w:ascii="仿宋" w:hAnsi="仿宋" w:eastAsia="仿宋"/>
                <w:color w:val="auto"/>
                <w:sz w:val="24"/>
                <w:szCs w:val="24"/>
              </w:rPr>
            </w:pPr>
          </w:p>
        </w:tc>
        <w:tc>
          <w:tcPr>
            <w:tcW w:w="992" w:type="dxa"/>
            <w:vMerge w:val="continue"/>
            <w:vAlign w:val="center"/>
          </w:tcPr>
          <w:p>
            <w:pPr>
              <w:jc w:val="center"/>
              <w:rPr>
                <w:rFonts w:ascii="仿宋" w:hAnsi="仿宋" w:eastAsia="仿宋"/>
                <w:color w:val="auto"/>
                <w:sz w:val="24"/>
                <w:szCs w:val="24"/>
              </w:rPr>
            </w:pPr>
          </w:p>
        </w:tc>
        <w:tc>
          <w:tcPr>
            <w:tcW w:w="6081" w:type="dxa"/>
            <w:vAlign w:val="center"/>
          </w:tcPr>
          <w:p>
            <w:pPr>
              <w:rPr>
                <w:rFonts w:ascii="仿宋" w:hAnsi="仿宋" w:eastAsia="仿宋"/>
                <w:color w:val="auto"/>
                <w:sz w:val="24"/>
                <w:szCs w:val="24"/>
              </w:rPr>
            </w:pPr>
            <w:r>
              <w:rPr>
                <w:rFonts w:hint="eastAsia" w:ascii="仿宋" w:hAnsi="仿宋" w:eastAsia="仿宋"/>
                <w:color w:val="auto"/>
                <w:sz w:val="24"/>
                <w:szCs w:val="24"/>
              </w:rPr>
              <w:t>2.构件有松动、松脱、裂纹等</w:t>
            </w:r>
          </w:p>
        </w:tc>
        <w:tc>
          <w:tcPr>
            <w:tcW w:w="180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Merge w:val="continue"/>
            <w:vAlign w:val="center"/>
          </w:tcPr>
          <w:p>
            <w:pPr>
              <w:jc w:val="center"/>
              <w:rPr>
                <w:rFonts w:ascii="仿宋" w:hAnsi="仿宋" w:eastAsia="仿宋"/>
                <w:color w:val="auto"/>
                <w:sz w:val="24"/>
                <w:szCs w:val="24"/>
              </w:rPr>
            </w:pPr>
          </w:p>
        </w:tc>
        <w:tc>
          <w:tcPr>
            <w:tcW w:w="992" w:type="dxa"/>
            <w:vMerge w:val="continue"/>
            <w:vAlign w:val="center"/>
          </w:tcPr>
          <w:p>
            <w:pPr>
              <w:jc w:val="center"/>
              <w:rPr>
                <w:rFonts w:ascii="仿宋" w:hAnsi="仿宋" w:eastAsia="仿宋"/>
                <w:color w:val="auto"/>
                <w:sz w:val="24"/>
                <w:szCs w:val="24"/>
              </w:rPr>
            </w:pPr>
          </w:p>
        </w:tc>
        <w:tc>
          <w:tcPr>
            <w:tcW w:w="6081" w:type="dxa"/>
            <w:vAlign w:val="center"/>
          </w:tcPr>
          <w:p>
            <w:pPr>
              <w:rPr>
                <w:rFonts w:ascii="仿宋" w:hAnsi="仿宋" w:eastAsia="仿宋"/>
                <w:color w:val="auto"/>
                <w:sz w:val="24"/>
                <w:szCs w:val="24"/>
              </w:rPr>
            </w:pPr>
            <w:r>
              <w:rPr>
                <w:rFonts w:hint="eastAsia" w:ascii="仿宋" w:hAnsi="仿宋" w:eastAsia="仿宋"/>
                <w:color w:val="auto"/>
                <w:sz w:val="24"/>
                <w:szCs w:val="24"/>
              </w:rPr>
              <w:t>3.构件有不正常挤压、错位或变形</w:t>
            </w:r>
          </w:p>
        </w:tc>
        <w:tc>
          <w:tcPr>
            <w:tcW w:w="180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3</w:t>
            </w:r>
          </w:p>
        </w:tc>
        <w:tc>
          <w:tcPr>
            <w:tcW w:w="992"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受力</w:t>
            </w:r>
          </w:p>
          <w:p>
            <w:pPr>
              <w:jc w:val="center"/>
              <w:rPr>
                <w:rFonts w:ascii="仿宋" w:hAnsi="仿宋" w:eastAsia="仿宋"/>
                <w:color w:val="auto"/>
                <w:sz w:val="24"/>
                <w:szCs w:val="24"/>
              </w:rPr>
            </w:pPr>
            <w:r>
              <w:rPr>
                <w:rFonts w:hint="eastAsia" w:ascii="仿宋" w:hAnsi="仿宋" w:eastAsia="仿宋"/>
                <w:color w:val="auto"/>
                <w:sz w:val="24"/>
                <w:szCs w:val="24"/>
              </w:rPr>
              <w:t>构件</w:t>
            </w:r>
          </w:p>
        </w:tc>
        <w:tc>
          <w:tcPr>
            <w:tcW w:w="6081" w:type="dxa"/>
            <w:vAlign w:val="center"/>
          </w:tcPr>
          <w:p>
            <w:pPr>
              <w:rPr>
                <w:rFonts w:ascii="仿宋" w:hAnsi="仿宋" w:eastAsia="仿宋"/>
                <w:color w:val="auto"/>
                <w:sz w:val="24"/>
                <w:szCs w:val="24"/>
              </w:rPr>
            </w:pPr>
            <w:r>
              <w:rPr>
                <w:rFonts w:hint="eastAsia" w:ascii="仿宋" w:hAnsi="仿宋" w:eastAsia="仿宋"/>
                <w:color w:val="auto"/>
                <w:sz w:val="24"/>
                <w:szCs w:val="24"/>
              </w:rPr>
              <w:t>1.埋件连接松动、位移、脱落、开焊或严重锈蚀</w:t>
            </w:r>
          </w:p>
        </w:tc>
        <w:tc>
          <w:tcPr>
            <w:tcW w:w="1800" w:type="dxa"/>
            <w:vAlign w:val="top"/>
          </w:tcPr>
          <w:p>
            <w:pPr>
              <w:rPr>
                <w:color w:val="auto"/>
              </w:rPr>
            </w:pPr>
            <w:r>
              <w:rPr>
                <w:rFonts w:hint="eastAsia" w:ascii="仿宋" w:hAnsi="仿宋" w:eastAsia="仿宋"/>
                <w:color w:val="auto"/>
                <w:sz w:val="24"/>
                <w:szCs w:val="24"/>
              </w:rPr>
              <w:t>目测或内窥镜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Merge w:val="continue"/>
            <w:vAlign w:val="center"/>
          </w:tcPr>
          <w:p>
            <w:pPr>
              <w:jc w:val="center"/>
              <w:rPr>
                <w:rFonts w:ascii="仿宋" w:hAnsi="仿宋" w:eastAsia="仿宋"/>
                <w:color w:val="auto"/>
                <w:sz w:val="24"/>
                <w:szCs w:val="24"/>
              </w:rPr>
            </w:pPr>
          </w:p>
        </w:tc>
        <w:tc>
          <w:tcPr>
            <w:tcW w:w="992" w:type="dxa"/>
            <w:vMerge w:val="continue"/>
            <w:vAlign w:val="center"/>
          </w:tcPr>
          <w:p>
            <w:pPr>
              <w:jc w:val="center"/>
              <w:rPr>
                <w:rFonts w:ascii="仿宋" w:hAnsi="仿宋" w:eastAsia="仿宋"/>
                <w:color w:val="auto"/>
                <w:sz w:val="24"/>
                <w:szCs w:val="24"/>
              </w:rPr>
            </w:pPr>
          </w:p>
        </w:tc>
        <w:tc>
          <w:tcPr>
            <w:tcW w:w="6081" w:type="dxa"/>
            <w:vAlign w:val="center"/>
          </w:tcPr>
          <w:p>
            <w:pPr>
              <w:rPr>
                <w:rFonts w:ascii="仿宋" w:hAnsi="仿宋" w:eastAsia="仿宋"/>
                <w:color w:val="auto"/>
                <w:sz w:val="24"/>
                <w:szCs w:val="24"/>
              </w:rPr>
            </w:pPr>
            <w:r>
              <w:rPr>
                <w:rFonts w:hint="eastAsia" w:ascii="仿宋" w:hAnsi="仿宋" w:eastAsia="仿宋"/>
                <w:color w:val="auto"/>
                <w:sz w:val="24"/>
                <w:szCs w:val="24"/>
              </w:rPr>
              <w:t>2.与主体结构连接组件有损坏，松动、缺失或严重锈蚀</w:t>
            </w:r>
          </w:p>
        </w:tc>
        <w:tc>
          <w:tcPr>
            <w:tcW w:w="1800" w:type="dxa"/>
            <w:vAlign w:val="top"/>
          </w:tcPr>
          <w:p>
            <w:pPr>
              <w:rPr>
                <w:color w:val="auto"/>
              </w:rPr>
            </w:pPr>
            <w:r>
              <w:rPr>
                <w:rFonts w:hint="eastAsia" w:ascii="仿宋" w:hAnsi="仿宋" w:eastAsia="仿宋"/>
                <w:color w:val="auto"/>
                <w:sz w:val="24"/>
                <w:szCs w:val="24"/>
              </w:rPr>
              <w:t>目测或内窥镜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Merge w:val="continue"/>
            <w:vAlign w:val="center"/>
          </w:tcPr>
          <w:p>
            <w:pPr>
              <w:jc w:val="center"/>
              <w:rPr>
                <w:rFonts w:ascii="仿宋" w:hAnsi="仿宋" w:eastAsia="仿宋"/>
                <w:color w:val="auto"/>
                <w:sz w:val="24"/>
                <w:szCs w:val="24"/>
              </w:rPr>
            </w:pPr>
          </w:p>
        </w:tc>
        <w:tc>
          <w:tcPr>
            <w:tcW w:w="992" w:type="dxa"/>
            <w:vMerge w:val="continue"/>
            <w:vAlign w:val="center"/>
          </w:tcPr>
          <w:p>
            <w:pPr>
              <w:jc w:val="center"/>
              <w:rPr>
                <w:rFonts w:ascii="仿宋" w:hAnsi="仿宋" w:eastAsia="仿宋"/>
                <w:color w:val="auto"/>
                <w:sz w:val="24"/>
                <w:szCs w:val="24"/>
              </w:rPr>
            </w:pPr>
          </w:p>
        </w:tc>
        <w:tc>
          <w:tcPr>
            <w:tcW w:w="6081" w:type="dxa"/>
            <w:vAlign w:val="center"/>
          </w:tcPr>
          <w:p>
            <w:pPr>
              <w:rPr>
                <w:rFonts w:ascii="仿宋" w:hAnsi="仿宋" w:eastAsia="仿宋"/>
                <w:color w:val="auto"/>
                <w:sz w:val="24"/>
                <w:szCs w:val="24"/>
              </w:rPr>
            </w:pPr>
            <w:r>
              <w:rPr>
                <w:rFonts w:hint="eastAsia" w:ascii="仿宋" w:hAnsi="仿宋" w:eastAsia="仿宋"/>
                <w:color w:val="auto"/>
                <w:sz w:val="24"/>
                <w:szCs w:val="24"/>
              </w:rPr>
              <w:t>3.立柱、横梁连接松动、变形或严重锈蚀</w:t>
            </w:r>
          </w:p>
        </w:tc>
        <w:tc>
          <w:tcPr>
            <w:tcW w:w="1800" w:type="dxa"/>
            <w:vAlign w:val="top"/>
          </w:tcPr>
          <w:p>
            <w:pPr>
              <w:rPr>
                <w:color w:val="auto"/>
              </w:rPr>
            </w:pPr>
            <w:r>
              <w:rPr>
                <w:rFonts w:hint="eastAsia" w:ascii="仿宋" w:hAnsi="仿宋" w:eastAsia="仿宋"/>
                <w:color w:val="auto"/>
                <w:sz w:val="24"/>
                <w:szCs w:val="24"/>
              </w:rPr>
              <w:t>目测或内窥镜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Merge w:val="continue"/>
            <w:vAlign w:val="center"/>
          </w:tcPr>
          <w:p>
            <w:pPr>
              <w:jc w:val="center"/>
              <w:rPr>
                <w:rFonts w:ascii="仿宋" w:hAnsi="仿宋" w:eastAsia="仿宋"/>
                <w:color w:val="auto"/>
                <w:sz w:val="24"/>
                <w:szCs w:val="24"/>
              </w:rPr>
            </w:pPr>
          </w:p>
        </w:tc>
        <w:tc>
          <w:tcPr>
            <w:tcW w:w="992" w:type="dxa"/>
            <w:vMerge w:val="continue"/>
            <w:vAlign w:val="center"/>
          </w:tcPr>
          <w:p>
            <w:pPr>
              <w:jc w:val="center"/>
              <w:rPr>
                <w:rFonts w:ascii="仿宋" w:hAnsi="仿宋" w:eastAsia="仿宋"/>
                <w:color w:val="auto"/>
                <w:sz w:val="24"/>
                <w:szCs w:val="24"/>
              </w:rPr>
            </w:pPr>
          </w:p>
        </w:tc>
        <w:tc>
          <w:tcPr>
            <w:tcW w:w="6081" w:type="dxa"/>
            <w:vAlign w:val="center"/>
          </w:tcPr>
          <w:p>
            <w:pPr>
              <w:rPr>
                <w:rFonts w:ascii="仿宋" w:hAnsi="仿宋" w:eastAsia="仿宋"/>
                <w:color w:val="auto"/>
                <w:sz w:val="24"/>
                <w:szCs w:val="24"/>
              </w:rPr>
            </w:pPr>
            <w:r>
              <w:rPr>
                <w:rFonts w:hint="eastAsia" w:ascii="仿宋" w:hAnsi="仿宋" w:eastAsia="仿宋"/>
                <w:color w:val="auto"/>
                <w:sz w:val="24"/>
                <w:szCs w:val="24"/>
              </w:rPr>
              <w:t>4.挂件缺失、变</w:t>
            </w:r>
            <w:r>
              <w:rPr>
                <w:rFonts w:ascii="仿宋" w:hAnsi="仿宋" w:eastAsia="仿宋"/>
                <w:color w:val="auto"/>
                <w:sz w:val="24"/>
                <w:szCs w:val="24"/>
              </w:rPr>
              <w:t>形</w:t>
            </w:r>
            <w:r>
              <w:rPr>
                <w:rFonts w:hint="eastAsia" w:ascii="仿宋" w:hAnsi="仿宋" w:eastAsia="仿宋"/>
                <w:color w:val="auto"/>
                <w:sz w:val="24"/>
                <w:szCs w:val="24"/>
              </w:rPr>
              <w:t>或严重锈</w:t>
            </w:r>
            <w:r>
              <w:rPr>
                <w:rFonts w:ascii="仿宋" w:hAnsi="仿宋" w:eastAsia="仿宋"/>
                <w:color w:val="auto"/>
                <w:sz w:val="24"/>
                <w:szCs w:val="24"/>
              </w:rPr>
              <w:t>蚀</w:t>
            </w:r>
          </w:p>
        </w:tc>
        <w:tc>
          <w:tcPr>
            <w:tcW w:w="1800" w:type="dxa"/>
            <w:vAlign w:val="top"/>
          </w:tcPr>
          <w:p>
            <w:pPr>
              <w:rPr>
                <w:color w:val="auto"/>
              </w:rPr>
            </w:pPr>
            <w:r>
              <w:rPr>
                <w:rFonts w:hint="eastAsia" w:ascii="仿宋" w:hAnsi="仿宋" w:eastAsia="仿宋"/>
                <w:color w:val="auto"/>
                <w:sz w:val="24"/>
                <w:szCs w:val="24"/>
              </w:rPr>
              <w:t>目测或内窥镜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4</w:t>
            </w:r>
          </w:p>
        </w:tc>
        <w:tc>
          <w:tcPr>
            <w:tcW w:w="992"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雨水</w:t>
            </w:r>
          </w:p>
          <w:p>
            <w:pPr>
              <w:jc w:val="center"/>
              <w:rPr>
                <w:rFonts w:ascii="仿宋" w:hAnsi="仿宋" w:eastAsia="仿宋"/>
                <w:color w:val="auto"/>
                <w:sz w:val="24"/>
                <w:szCs w:val="24"/>
              </w:rPr>
            </w:pPr>
            <w:r>
              <w:rPr>
                <w:rFonts w:hint="eastAsia" w:ascii="仿宋" w:hAnsi="仿宋" w:eastAsia="仿宋"/>
                <w:color w:val="auto"/>
                <w:sz w:val="24"/>
                <w:szCs w:val="24"/>
              </w:rPr>
              <w:t>渗漏</w:t>
            </w:r>
          </w:p>
        </w:tc>
        <w:tc>
          <w:tcPr>
            <w:tcW w:w="6081" w:type="dxa"/>
            <w:vAlign w:val="center"/>
          </w:tcPr>
          <w:p>
            <w:pPr>
              <w:rPr>
                <w:rFonts w:ascii="仿宋" w:hAnsi="仿宋" w:eastAsia="仿宋"/>
                <w:color w:val="auto"/>
                <w:sz w:val="24"/>
                <w:szCs w:val="24"/>
              </w:rPr>
            </w:pPr>
            <w:r>
              <w:rPr>
                <w:rFonts w:hint="eastAsia" w:ascii="仿宋" w:hAnsi="仿宋" w:eastAsia="仿宋"/>
                <w:color w:val="auto"/>
                <w:sz w:val="24"/>
                <w:szCs w:val="24"/>
              </w:rPr>
              <w:t>1.密封胶有硬化、起泡、脱胶、开裂等</w:t>
            </w:r>
          </w:p>
        </w:tc>
        <w:tc>
          <w:tcPr>
            <w:tcW w:w="180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目测、手试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Merge w:val="continue"/>
            <w:vAlign w:val="center"/>
          </w:tcPr>
          <w:p>
            <w:pPr>
              <w:jc w:val="center"/>
              <w:rPr>
                <w:rFonts w:ascii="仿宋" w:hAnsi="仿宋" w:eastAsia="仿宋"/>
                <w:color w:val="auto"/>
                <w:sz w:val="24"/>
                <w:szCs w:val="24"/>
              </w:rPr>
            </w:pPr>
          </w:p>
        </w:tc>
        <w:tc>
          <w:tcPr>
            <w:tcW w:w="992" w:type="dxa"/>
            <w:vMerge w:val="continue"/>
            <w:vAlign w:val="center"/>
          </w:tcPr>
          <w:p>
            <w:pPr>
              <w:jc w:val="center"/>
              <w:rPr>
                <w:rFonts w:ascii="仿宋" w:hAnsi="仿宋" w:eastAsia="仿宋"/>
                <w:color w:val="auto"/>
                <w:sz w:val="24"/>
                <w:szCs w:val="24"/>
              </w:rPr>
            </w:pPr>
          </w:p>
        </w:tc>
        <w:tc>
          <w:tcPr>
            <w:tcW w:w="6081" w:type="dxa"/>
            <w:vAlign w:val="center"/>
          </w:tcPr>
          <w:p>
            <w:pPr>
              <w:rPr>
                <w:rFonts w:ascii="仿宋" w:hAnsi="仿宋" w:eastAsia="仿宋"/>
                <w:color w:val="auto"/>
                <w:sz w:val="24"/>
                <w:szCs w:val="24"/>
              </w:rPr>
            </w:pPr>
            <w:r>
              <w:rPr>
                <w:rFonts w:hint="eastAsia" w:ascii="仿宋" w:hAnsi="仿宋" w:eastAsia="仿宋"/>
                <w:color w:val="auto"/>
                <w:sz w:val="24"/>
                <w:szCs w:val="24"/>
              </w:rPr>
              <w:t>2.开放</w:t>
            </w:r>
            <w:r>
              <w:rPr>
                <w:rFonts w:ascii="仿宋" w:hAnsi="仿宋" w:eastAsia="仿宋"/>
                <w:color w:val="auto"/>
                <w:sz w:val="24"/>
                <w:szCs w:val="24"/>
              </w:rPr>
              <w:t>式幕墙未设镀锌</w:t>
            </w:r>
            <w:r>
              <w:rPr>
                <w:rFonts w:hint="eastAsia" w:ascii="仿宋" w:hAnsi="仿宋" w:eastAsia="仿宋"/>
                <w:color w:val="auto"/>
                <w:sz w:val="24"/>
                <w:szCs w:val="24"/>
              </w:rPr>
              <w:t>板等防风雨措施</w:t>
            </w:r>
          </w:p>
        </w:tc>
        <w:tc>
          <w:tcPr>
            <w:tcW w:w="180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5</w:t>
            </w:r>
          </w:p>
        </w:tc>
        <w:tc>
          <w:tcPr>
            <w:tcW w:w="992" w:type="dxa"/>
            <w:vMerge w:val="restart"/>
            <w:vAlign w:val="center"/>
          </w:tcPr>
          <w:p>
            <w:pPr>
              <w:jc w:val="center"/>
              <w:rPr>
                <w:rFonts w:ascii="仿宋" w:hAnsi="仿宋" w:eastAsia="仿宋"/>
                <w:color w:val="auto"/>
                <w:sz w:val="24"/>
                <w:szCs w:val="24"/>
              </w:rPr>
            </w:pPr>
            <w:r>
              <w:rPr>
                <w:rFonts w:ascii="仿宋" w:hAnsi="仿宋" w:eastAsia="仿宋"/>
                <w:color w:val="auto"/>
                <w:sz w:val="24"/>
                <w:szCs w:val="24"/>
              </w:rPr>
              <w:t>拆改</w:t>
            </w:r>
          </w:p>
          <w:p>
            <w:pPr>
              <w:jc w:val="center"/>
              <w:rPr>
                <w:rFonts w:ascii="仿宋" w:hAnsi="仿宋" w:eastAsia="仿宋"/>
                <w:color w:val="auto"/>
                <w:sz w:val="24"/>
                <w:szCs w:val="24"/>
              </w:rPr>
            </w:pPr>
            <w:r>
              <w:rPr>
                <w:rFonts w:hint="eastAsia" w:ascii="仿宋" w:hAnsi="仿宋" w:eastAsia="仿宋"/>
                <w:color w:val="auto"/>
                <w:sz w:val="24"/>
                <w:szCs w:val="24"/>
              </w:rPr>
              <w:t>部位</w:t>
            </w:r>
          </w:p>
        </w:tc>
        <w:tc>
          <w:tcPr>
            <w:tcW w:w="6081" w:type="dxa"/>
            <w:vAlign w:val="center"/>
          </w:tcPr>
          <w:p>
            <w:pPr>
              <w:rPr>
                <w:rFonts w:ascii="仿宋" w:hAnsi="仿宋" w:eastAsia="仿宋"/>
                <w:color w:val="auto"/>
                <w:sz w:val="24"/>
                <w:szCs w:val="24"/>
              </w:rPr>
            </w:pPr>
            <w:r>
              <w:rPr>
                <w:rFonts w:hint="eastAsia" w:ascii="仿宋" w:hAnsi="仿宋" w:eastAsia="仿宋"/>
                <w:color w:val="auto"/>
                <w:sz w:val="24"/>
                <w:szCs w:val="24"/>
              </w:rPr>
              <w:t>1.受力构件、连接构造被拆卸、更改等现象</w:t>
            </w:r>
          </w:p>
        </w:tc>
        <w:tc>
          <w:tcPr>
            <w:tcW w:w="180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Merge w:val="continue"/>
            <w:vAlign w:val="center"/>
          </w:tcPr>
          <w:p>
            <w:pPr>
              <w:jc w:val="center"/>
              <w:rPr>
                <w:rFonts w:ascii="仿宋" w:hAnsi="仿宋" w:eastAsia="仿宋"/>
                <w:color w:val="auto"/>
                <w:sz w:val="24"/>
                <w:szCs w:val="24"/>
              </w:rPr>
            </w:pPr>
          </w:p>
        </w:tc>
        <w:tc>
          <w:tcPr>
            <w:tcW w:w="992" w:type="dxa"/>
            <w:vMerge w:val="continue"/>
            <w:vAlign w:val="center"/>
          </w:tcPr>
          <w:p>
            <w:pPr>
              <w:jc w:val="center"/>
              <w:rPr>
                <w:rFonts w:ascii="仿宋" w:hAnsi="仿宋" w:eastAsia="仿宋"/>
                <w:color w:val="auto"/>
                <w:sz w:val="24"/>
                <w:szCs w:val="24"/>
              </w:rPr>
            </w:pPr>
          </w:p>
        </w:tc>
        <w:tc>
          <w:tcPr>
            <w:tcW w:w="6081" w:type="dxa"/>
            <w:vAlign w:val="center"/>
          </w:tcPr>
          <w:p>
            <w:pPr>
              <w:rPr>
                <w:rFonts w:ascii="仿宋" w:hAnsi="仿宋" w:eastAsia="仿宋"/>
                <w:color w:val="auto"/>
                <w:sz w:val="24"/>
                <w:szCs w:val="24"/>
              </w:rPr>
            </w:pPr>
            <w:r>
              <w:rPr>
                <w:rFonts w:hint="eastAsia" w:ascii="仿宋" w:hAnsi="仿宋" w:eastAsia="仿宋"/>
                <w:color w:val="auto"/>
                <w:sz w:val="24"/>
                <w:szCs w:val="24"/>
              </w:rPr>
              <w:t>2.防火封堵和防雷连接被拆卸、更改等现象</w:t>
            </w:r>
          </w:p>
        </w:tc>
        <w:tc>
          <w:tcPr>
            <w:tcW w:w="180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6" w:type="dxa"/>
            <w:vMerge w:val="continue"/>
            <w:vAlign w:val="center"/>
          </w:tcPr>
          <w:p>
            <w:pPr>
              <w:jc w:val="center"/>
              <w:rPr>
                <w:rFonts w:ascii="仿宋" w:hAnsi="仿宋" w:eastAsia="仿宋"/>
                <w:color w:val="auto"/>
                <w:sz w:val="24"/>
                <w:szCs w:val="24"/>
              </w:rPr>
            </w:pPr>
          </w:p>
        </w:tc>
        <w:tc>
          <w:tcPr>
            <w:tcW w:w="992" w:type="dxa"/>
            <w:vMerge w:val="continue"/>
            <w:vAlign w:val="center"/>
          </w:tcPr>
          <w:p>
            <w:pPr>
              <w:jc w:val="center"/>
              <w:rPr>
                <w:rFonts w:ascii="仿宋" w:hAnsi="仿宋" w:eastAsia="仿宋"/>
                <w:color w:val="auto"/>
                <w:sz w:val="24"/>
                <w:szCs w:val="24"/>
              </w:rPr>
            </w:pPr>
          </w:p>
        </w:tc>
        <w:tc>
          <w:tcPr>
            <w:tcW w:w="6081" w:type="dxa"/>
            <w:vAlign w:val="center"/>
          </w:tcPr>
          <w:p>
            <w:pPr>
              <w:rPr>
                <w:rFonts w:ascii="仿宋" w:hAnsi="仿宋" w:eastAsia="仿宋"/>
                <w:color w:val="auto"/>
                <w:sz w:val="24"/>
                <w:szCs w:val="24"/>
              </w:rPr>
            </w:pPr>
            <w:r>
              <w:rPr>
                <w:rFonts w:hint="eastAsia" w:ascii="仿宋" w:hAnsi="仿宋" w:eastAsia="仿宋"/>
                <w:color w:val="auto"/>
                <w:sz w:val="24"/>
                <w:szCs w:val="24"/>
              </w:rPr>
              <w:t>3.擅自在幕墙上设置霓虹灯、招牌及广告等设施</w:t>
            </w:r>
          </w:p>
        </w:tc>
        <w:tc>
          <w:tcPr>
            <w:tcW w:w="180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目测</w:t>
            </w:r>
          </w:p>
        </w:tc>
      </w:tr>
    </w:tbl>
    <w:p>
      <w:pPr>
        <w:pStyle w:val="22"/>
        <w:widowControl/>
        <w:tabs>
          <w:tab w:val="left" w:pos="709"/>
        </w:tabs>
        <w:spacing w:line="360" w:lineRule="auto"/>
        <w:ind w:firstLine="0" w:firstLineChars="0"/>
        <w:jc w:val="left"/>
        <w:rPr>
          <w:rFonts w:hint="eastAsia" w:ascii="仿宋" w:hAnsi="仿宋" w:eastAsia="仿宋"/>
          <w:color w:val="auto"/>
          <w:sz w:val="28"/>
          <w:szCs w:val="28"/>
        </w:rPr>
      </w:pPr>
    </w:p>
    <w:p>
      <w:pPr>
        <w:pStyle w:val="22"/>
        <w:widowControl/>
        <w:tabs>
          <w:tab w:val="left" w:pos="709"/>
        </w:tabs>
        <w:spacing w:line="360" w:lineRule="auto"/>
        <w:ind w:firstLine="0" w:firstLineChars="0"/>
        <w:jc w:val="left"/>
        <w:rPr>
          <w:rFonts w:hint="eastAsia" w:ascii="仿宋" w:hAnsi="仿宋" w:eastAsia="仿宋"/>
          <w:color w:val="auto"/>
          <w:sz w:val="28"/>
          <w:szCs w:val="28"/>
        </w:rPr>
      </w:pPr>
    </w:p>
    <w:p>
      <w:pPr>
        <w:pStyle w:val="22"/>
        <w:widowControl/>
        <w:tabs>
          <w:tab w:val="left" w:pos="709"/>
        </w:tabs>
        <w:spacing w:line="360" w:lineRule="auto"/>
        <w:ind w:firstLine="0" w:firstLineChars="0"/>
        <w:jc w:val="left"/>
        <w:rPr>
          <w:rFonts w:hint="eastAsia" w:ascii="仿宋" w:hAnsi="仿宋" w:eastAsia="仿宋"/>
          <w:color w:val="auto"/>
          <w:sz w:val="28"/>
          <w:szCs w:val="28"/>
        </w:rPr>
      </w:pPr>
    </w:p>
    <w:p>
      <w:pPr>
        <w:pStyle w:val="22"/>
        <w:widowControl/>
        <w:spacing w:before="156" w:beforeLines="50" w:line="360" w:lineRule="auto"/>
        <w:ind w:firstLine="0" w:firstLineChars="0"/>
        <w:jc w:val="both"/>
        <w:outlineLvl w:val="0"/>
        <w:rPr>
          <w:rFonts w:ascii="Times New Roman" w:hAnsi="Times New Roman" w:eastAsia="黑体"/>
          <w:b/>
          <w:bCs/>
          <w:color w:val="auto"/>
          <w:kern w:val="0"/>
          <w:sz w:val="32"/>
          <w:szCs w:val="32"/>
        </w:rPr>
      </w:pPr>
      <w:r>
        <w:rPr>
          <w:rFonts w:ascii="仿宋" w:hAnsi="仿宋" w:eastAsia="仿宋"/>
          <w:color w:val="auto"/>
          <w:sz w:val="28"/>
          <w:szCs w:val="28"/>
        </w:rPr>
        <w:br w:type="page"/>
      </w:r>
      <w:bookmarkStart w:id="10" w:name="_Toc13905424"/>
      <w:r>
        <w:rPr>
          <w:rFonts w:hint="eastAsia" w:ascii="Times New Roman" w:hAnsi="Times New Roman" w:eastAsia="黑体"/>
          <w:b/>
          <w:bCs/>
          <w:color w:val="auto"/>
          <w:kern w:val="0"/>
          <w:sz w:val="32"/>
          <w:szCs w:val="32"/>
        </w:rPr>
        <w:t>附录2</w:t>
      </w:r>
      <w:r>
        <w:rPr>
          <w:rFonts w:hint="eastAsia" w:ascii="Times New Roman" w:hAnsi="Times New Roman" w:eastAsia="黑体"/>
          <w:b/>
          <w:bCs/>
          <w:color w:val="auto"/>
          <w:kern w:val="0"/>
          <w:sz w:val="32"/>
          <w:szCs w:val="32"/>
          <w:lang w:eastAsia="zh-CN"/>
        </w:rPr>
        <w:t>建筑幕墙</w:t>
      </w:r>
      <w:r>
        <w:rPr>
          <w:rFonts w:hint="eastAsia" w:ascii="Times New Roman" w:hAnsi="Times New Roman" w:eastAsia="黑体"/>
          <w:b/>
          <w:bCs/>
          <w:color w:val="auto"/>
          <w:kern w:val="0"/>
          <w:sz w:val="32"/>
          <w:szCs w:val="32"/>
        </w:rPr>
        <w:t>安全检查用表</w:t>
      </w:r>
      <w:bookmarkEnd w:id="10"/>
    </w:p>
    <w:p>
      <w:pPr>
        <w:ind w:firstLine="2530" w:firstLineChars="900"/>
        <w:rPr>
          <w:rFonts w:ascii="新宋体" w:hAnsi="新宋体" w:eastAsia="新宋体"/>
          <w:b/>
          <w:color w:val="auto"/>
          <w:sz w:val="28"/>
          <w:szCs w:val="28"/>
        </w:rPr>
      </w:pPr>
      <w:r>
        <w:rPr>
          <w:rFonts w:hint="eastAsia" w:ascii="新宋体" w:hAnsi="新宋体" w:eastAsia="新宋体"/>
          <w:b/>
          <w:color w:val="auto"/>
          <w:sz w:val="28"/>
          <w:szCs w:val="28"/>
        </w:rPr>
        <w:t xml:space="preserve">表2.1 </w:t>
      </w:r>
      <w:r>
        <w:rPr>
          <w:rFonts w:hint="eastAsia" w:ascii="新宋体" w:hAnsi="新宋体" w:eastAsia="新宋体"/>
          <w:b/>
          <w:color w:val="auto"/>
          <w:sz w:val="28"/>
          <w:szCs w:val="28"/>
          <w:lang w:eastAsia="zh-CN"/>
        </w:rPr>
        <w:t>建筑幕墙</w:t>
      </w:r>
      <w:r>
        <w:rPr>
          <w:rFonts w:hint="eastAsia" w:ascii="新宋体" w:hAnsi="新宋体" w:eastAsia="新宋体"/>
          <w:b/>
          <w:color w:val="auto"/>
          <w:sz w:val="28"/>
          <w:szCs w:val="28"/>
        </w:rPr>
        <w:t>基</w:t>
      </w:r>
      <w:r>
        <w:rPr>
          <w:rFonts w:ascii="新宋体" w:hAnsi="新宋体" w:eastAsia="新宋体"/>
          <w:b/>
          <w:color w:val="auto"/>
          <w:sz w:val="28"/>
          <w:szCs w:val="28"/>
        </w:rPr>
        <w:t>本</w:t>
      </w:r>
      <w:r>
        <w:rPr>
          <w:rFonts w:hint="eastAsia" w:ascii="新宋体" w:hAnsi="新宋体" w:eastAsia="新宋体"/>
          <w:b/>
          <w:color w:val="auto"/>
          <w:sz w:val="28"/>
          <w:szCs w:val="28"/>
        </w:rPr>
        <w:t>概况</w:t>
      </w:r>
      <w:r>
        <w:rPr>
          <w:rFonts w:ascii="新宋体" w:hAnsi="新宋体" w:eastAsia="新宋体"/>
          <w:b/>
          <w:color w:val="auto"/>
          <w:sz w:val="28"/>
          <w:szCs w:val="28"/>
        </w:rPr>
        <w:t>表</w:t>
      </w:r>
    </w:p>
    <w:tbl>
      <w:tblPr>
        <w:tblStyle w:val="14"/>
        <w:tblW w:w="962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9"/>
        <w:gridCol w:w="1920"/>
        <w:gridCol w:w="2535"/>
        <w:gridCol w:w="2085"/>
        <w:gridCol w:w="1365"/>
        <w:gridCol w:w="12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exact"/>
        </w:trPr>
        <w:tc>
          <w:tcPr>
            <w:tcW w:w="2349" w:type="dxa"/>
            <w:gridSpan w:val="2"/>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建筑名称</w:t>
            </w:r>
          </w:p>
        </w:tc>
        <w:tc>
          <w:tcPr>
            <w:tcW w:w="2535" w:type="dxa"/>
            <w:vAlign w:val="center"/>
          </w:tcPr>
          <w:p>
            <w:pPr>
              <w:pStyle w:val="3"/>
              <w:spacing w:line="360" w:lineRule="auto"/>
              <w:jc w:val="center"/>
              <w:rPr>
                <w:rFonts w:ascii="仿宋_GB2312" w:eastAsia="仿宋_GB2312" w:cs="Times New Roman"/>
                <w:color w:val="auto"/>
              </w:rPr>
            </w:pPr>
          </w:p>
        </w:tc>
        <w:tc>
          <w:tcPr>
            <w:tcW w:w="2085" w:type="dxa"/>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登记代码</w:t>
            </w:r>
          </w:p>
        </w:tc>
        <w:tc>
          <w:tcPr>
            <w:tcW w:w="2655" w:type="dxa"/>
            <w:gridSpan w:val="2"/>
            <w:vAlign w:val="center"/>
          </w:tcPr>
          <w:p>
            <w:pPr>
              <w:pStyle w:val="3"/>
              <w:spacing w:line="360" w:lineRule="auto"/>
              <w:jc w:val="center"/>
              <w:rPr>
                <w:rFonts w:ascii="仿宋_GB2312"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exact"/>
        </w:trPr>
        <w:tc>
          <w:tcPr>
            <w:tcW w:w="2349" w:type="dxa"/>
            <w:gridSpan w:val="2"/>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建筑地址</w:t>
            </w:r>
          </w:p>
        </w:tc>
        <w:tc>
          <w:tcPr>
            <w:tcW w:w="2535" w:type="dxa"/>
            <w:vAlign w:val="center"/>
          </w:tcPr>
          <w:p>
            <w:pPr>
              <w:pStyle w:val="3"/>
              <w:spacing w:line="360" w:lineRule="auto"/>
              <w:jc w:val="center"/>
              <w:rPr>
                <w:rFonts w:ascii="仿宋_GB2312" w:eastAsia="仿宋_GB2312" w:cs="Times New Roman"/>
                <w:color w:val="auto"/>
              </w:rPr>
            </w:pPr>
          </w:p>
        </w:tc>
        <w:tc>
          <w:tcPr>
            <w:tcW w:w="2085" w:type="dxa"/>
            <w:vAlign w:val="center"/>
          </w:tcPr>
          <w:p>
            <w:pPr>
              <w:pStyle w:val="3"/>
              <w:rPr>
                <w:rFonts w:ascii="仿宋_GB2312" w:eastAsia="仿宋_GB2312" w:cs="Times New Roman"/>
                <w:color w:val="auto"/>
              </w:rPr>
            </w:pPr>
            <w:r>
              <w:rPr>
                <w:rFonts w:hint="eastAsia" w:ascii="仿宋_GB2312" w:eastAsia="仿宋_GB2312" w:cs="Times New Roman"/>
                <w:color w:val="auto"/>
              </w:rPr>
              <w:t>房屋产权号/丘号</w:t>
            </w:r>
          </w:p>
        </w:tc>
        <w:tc>
          <w:tcPr>
            <w:tcW w:w="2655" w:type="dxa"/>
            <w:gridSpan w:val="2"/>
            <w:vAlign w:val="center"/>
          </w:tcPr>
          <w:p>
            <w:pPr>
              <w:pStyle w:val="3"/>
              <w:spacing w:line="360" w:lineRule="auto"/>
              <w:jc w:val="center"/>
              <w:rPr>
                <w:rFonts w:ascii="仿宋_GB2312"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exact"/>
        </w:trPr>
        <w:tc>
          <w:tcPr>
            <w:tcW w:w="2349" w:type="dxa"/>
            <w:gridSpan w:val="2"/>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业主情况</w:t>
            </w:r>
          </w:p>
        </w:tc>
        <w:tc>
          <w:tcPr>
            <w:tcW w:w="7275" w:type="dxa"/>
            <w:gridSpan w:val="4"/>
            <w:vAlign w:val="center"/>
          </w:tcPr>
          <w:p>
            <w:pPr>
              <w:pStyle w:val="3"/>
              <w:spacing w:line="360" w:lineRule="auto"/>
              <w:rPr>
                <w:rFonts w:ascii="仿宋_GB2312" w:eastAsia="仿宋_GB2312" w:cs="Times New Roman"/>
                <w:color w:val="auto"/>
              </w:rPr>
            </w:pPr>
            <w:r>
              <w:rPr>
                <w:rFonts w:hint="eastAsia" w:ascii="仿宋_GB2312" w:eastAsia="仿宋_GB2312" w:cs="Times New Roman"/>
                <w:color w:val="auto"/>
              </w:rPr>
              <w:t>□单一业主□业主≤50户□业主≤100户□业主＞100户□在售房产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exact"/>
        </w:trPr>
        <w:tc>
          <w:tcPr>
            <w:tcW w:w="2349" w:type="dxa"/>
            <w:gridSpan w:val="2"/>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安全维护责任人（代理人）</w:t>
            </w:r>
          </w:p>
        </w:tc>
        <w:tc>
          <w:tcPr>
            <w:tcW w:w="4620" w:type="dxa"/>
            <w:gridSpan w:val="2"/>
            <w:vAlign w:val="center"/>
          </w:tcPr>
          <w:p>
            <w:pPr>
              <w:pStyle w:val="3"/>
              <w:spacing w:line="360" w:lineRule="auto"/>
              <w:jc w:val="center"/>
              <w:rPr>
                <w:rFonts w:ascii="仿宋_GB2312" w:eastAsia="仿宋_GB2312" w:cs="Times New Roman"/>
                <w:color w:val="auto"/>
              </w:rPr>
            </w:pPr>
          </w:p>
        </w:tc>
        <w:tc>
          <w:tcPr>
            <w:tcW w:w="1365" w:type="dxa"/>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是否有变更</w:t>
            </w:r>
          </w:p>
        </w:tc>
        <w:tc>
          <w:tcPr>
            <w:tcW w:w="1290" w:type="dxa"/>
            <w:vAlign w:val="center"/>
          </w:tcPr>
          <w:p>
            <w:pPr>
              <w:pStyle w:val="3"/>
              <w:spacing w:line="360" w:lineRule="auto"/>
              <w:rPr>
                <w:rFonts w:ascii="仿宋_GB2312" w:eastAsia="仿宋_GB2312" w:cs="Times New Roman"/>
                <w:color w:val="auto"/>
              </w:rPr>
            </w:pPr>
            <w:r>
              <w:rPr>
                <w:rFonts w:hint="eastAsia" w:ascii="仿宋_GB2312" w:eastAsia="仿宋_GB2312" w:cs="Times New Roman"/>
                <w:color w:val="auto"/>
              </w:rPr>
              <w:t>□有□无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exact"/>
        </w:trPr>
        <w:tc>
          <w:tcPr>
            <w:tcW w:w="2349" w:type="dxa"/>
            <w:gridSpan w:val="2"/>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联系人姓名</w:t>
            </w:r>
          </w:p>
        </w:tc>
        <w:tc>
          <w:tcPr>
            <w:tcW w:w="2535" w:type="dxa"/>
            <w:vAlign w:val="center"/>
          </w:tcPr>
          <w:p>
            <w:pPr>
              <w:pStyle w:val="3"/>
              <w:spacing w:line="360" w:lineRule="auto"/>
              <w:jc w:val="center"/>
              <w:rPr>
                <w:rFonts w:ascii="仿宋_GB2312" w:eastAsia="仿宋_GB2312" w:cs="Times New Roman"/>
                <w:color w:val="auto"/>
              </w:rPr>
            </w:pPr>
          </w:p>
        </w:tc>
        <w:tc>
          <w:tcPr>
            <w:tcW w:w="2085" w:type="dxa"/>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联系电话</w:t>
            </w:r>
          </w:p>
        </w:tc>
        <w:tc>
          <w:tcPr>
            <w:tcW w:w="2655" w:type="dxa"/>
            <w:gridSpan w:val="2"/>
            <w:vAlign w:val="center"/>
          </w:tcPr>
          <w:p>
            <w:pPr>
              <w:pStyle w:val="3"/>
              <w:spacing w:line="360" w:lineRule="auto"/>
              <w:jc w:val="center"/>
              <w:rPr>
                <w:rFonts w:ascii="仿宋_GB2312"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exact"/>
        </w:trPr>
        <w:tc>
          <w:tcPr>
            <w:tcW w:w="2349" w:type="dxa"/>
            <w:gridSpan w:val="2"/>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建筑高度（m）</w:t>
            </w:r>
          </w:p>
        </w:tc>
        <w:tc>
          <w:tcPr>
            <w:tcW w:w="2535" w:type="dxa"/>
            <w:vAlign w:val="center"/>
          </w:tcPr>
          <w:p>
            <w:pPr>
              <w:pStyle w:val="3"/>
              <w:spacing w:line="360" w:lineRule="auto"/>
              <w:jc w:val="center"/>
              <w:rPr>
                <w:rFonts w:ascii="仿宋_GB2312" w:eastAsia="仿宋_GB2312" w:cs="Times New Roman"/>
                <w:color w:val="auto"/>
              </w:rPr>
            </w:pPr>
          </w:p>
        </w:tc>
        <w:tc>
          <w:tcPr>
            <w:tcW w:w="2085" w:type="dxa"/>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建筑面积（</w:t>
            </w:r>
            <w:r>
              <w:rPr>
                <w:rFonts w:hint="eastAsia" w:ascii="仿宋_GB2312" w:eastAsia="仿宋_GB2312"/>
                <w:color w:val="auto"/>
              </w:rPr>
              <w:t>m</w:t>
            </w:r>
            <w:r>
              <w:rPr>
                <w:rFonts w:hint="eastAsia" w:ascii="仿宋_GB2312" w:eastAsia="仿宋_GB2312"/>
                <w:color w:val="auto"/>
                <w:vertAlign w:val="superscript"/>
              </w:rPr>
              <w:t>2</w:t>
            </w:r>
            <w:r>
              <w:rPr>
                <w:rFonts w:hint="eastAsia" w:ascii="仿宋_GB2312" w:eastAsia="仿宋_GB2312" w:cs="Times New Roman"/>
                <w:color w:val="auto"/>
              </w:rPr>
              <w:t>）</w:t>
            </w:r>
          </w:p>
        </w:tc>
        <w:tc>
          <w:tcPr>
            <w:tcW w:w="2655" w:type="dxa"/>
            <w:gridSpan w:val="2"/>
            <w:vAlign w:val="center"/>
          </w:tcPr>
          <w:p>
            <w:pPr>
              <w:pStyle w:val="3"/>
              <w:spacing w:line="360" w:lineRule="auto"/>
              <w:jc w:val="center"/>
              <w:rPr>
                <w:rFonts w:ascii="仿宋_GB2312"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exact"/>
        </w:trPr>
        <w:tc>
          <w:tcPr>
            <w:tcW w:w="2349" w:type="dxa"/>
            <w:gridSpan w:val="2"/>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建设单位</w:t>
            </w:r>
          </w:p>
        </w:tc>
        <w:tc>
          <w:tcPr>
            <w:tcW w:w="2535" w:type="dxa"/>
            <w:vAlign w:val="center"/>
          </w:tcPr>
          <w:p>
            <w:pPr>
              <w:pStyle w:val="3"/>
              <w:spacing w:line="360" w:lineRule="auto"/>
              <w:jc w:val="center"/>
              <w:rPr>
                <w:rFonts w:ascii="仿宋_GB2312" w:eastAsia="仿宋_GB2312" w:cs="Times New Roman"/>
                <w:color w:val="auto"/>
              </w:rPr>
            </w:pPr>
          </w:p>
        </w:tc>
        <w:tc>
          <w:tcPr>
            <w:tcW w:w="2085" w:type="dxa"/>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设计单位</w:t>
            </w:r>
          </w:p>
        </w:tc>
        <w:tc>
          <w:tcPr>
            <w:tcW w:w="2655" w:type="dxa"/>
            <w:gridSpan w:val="2"/>
            <w:vAlign w:val="center"/>
          </w:tcPr>
          <w:p>
            <w:pPr>
              <w:pStyle w:val="3"/>
              <w:spacing w:line="360" w:lineRule="auto"/>
              <w:jc w:val="center"/>
              <w:rPr>
                <w:rFonts w:ascii="仿宋_GB2312"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exact"/>
        </w:trPr>
        <w:tc>
          <w:tcPr>
            <w:tcW w:w="2349" w:type="dxa"/>
            <w:gridSpan w:val="2"/>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施工单位</w:t>
            </w:r>
          </w:p>
        </w:tc>
        <w:tc>
          <w:tcPr>
            <w:tcW w:w="2535" w:type="dxa"/>
            <w:vAlign w:val="center"/>
          </w:tcPr>
          <w:p>
            <w:pPr>
              <w:pStyle w:val="3"/>
              <w:spacing w:line="360" w:lineRule="auto"/>
              <w:jc w:val="center"/>
              <w:rPr>
                <w:rFonts w:ascii="仿宋_GB2312" w:eastAsia="仿宋_GB2312" w:cs="Times New Roman"/>
                <w:color w:val="auto"/>
              </w:rPr>
            </w:pPr>
          </w:p>
        </w:tc>
        <w:tc>
          <w:tcPr>
            <w:tcW w:w="2085" w:type="dxa"/>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监理单位</w:t>
            </w:r>
          </w:p>
        </w:tc>
        <w:tc>
          <w:tcPr>
            <w:tcW w:w="2655" w:type="dxa"/>
            <w:gridSpan w:val="2"/>
            <w:vAlign w:val="center"/>
          </w:tcPr>
          <w:p>
            <w:pPr>
              <w:pStyle w:val="3"/>
              <w:spacing w:line="360" w:lineRule="auto"/>
              <w:jc w:val="center"/>
              <w:rPr>
                <w:rFonts w:ascii="仿宋_GB2312"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exact"/>
        </w:trPr>
        <w:tc>
          <w:tcPr>
            <w:tcW w:w="2349" w:type="dxa"/>
            <w:gridSpan w:val="2"/>
            <w:vAlign w:val="center"/>
          </w:tcPr>
          <w:p>
            <w:pPr>
              <w:pStyle w:val="3"/>
              <w:spacing w:line="360" w:lineRule="auto"/>
              <w:jc w:val="center"/>
              <w:rPr>
                <w:rFonts w:hint="eastAsia" w:ascii="仿宋_GB2312" w:eastAsia="仿宋_GB2312" w:cs="Times New Roman"/>
                <w:color w:val="auto"/>
              </w:rPr>
            </w:pPr>
            <w:r>
              <w:rPr>
                <w:rFonts w:hint="eastAsia" w:ascii="仿宋_GB2312" w:eastAsia="仿宋_GB2312" w:cs="Times New Roman"/>
                <w:color w:val="auto"/>
              </w:rPr>
              <w:t>幕墙类型</w:t>
            </w:r>
          </w:p>
        </w:tc>
        <w:tc>
          <w:tcPr>
            <w:tcW w:w="7275" w:type="dxa"/>
            <w:gridSpan w:val="4"/>
            <w:vAlign w:val="center"/>
          </w:tcPr>
          <w:p>
            <w:pPr>
              <w:pStyle w:val="3"/>
              <w:spacing w:line="360" w:lineRule="auto"/>
              <w:jc w:val="both"/>
              <w:rPr>
                <w:rFonts w:hint="eastAsia" w:ascii="仿宋_GB2312" w:eastAsia="仿宋_GB2312" w:cs="Times New Roman"/>
                <w:color w:val="auto"/>
              </w:rPr>
            </w:pPr>
            <w:r>
              <w:rPr>
                <w:rFonts w:hint="eastAsia" w:ascii="仿宋_GB2312" w:eastAsia="仿宋_GB2312" w:cs="Times New Roman"/>
                <w:color w:val="auto"/>
              </w:rPr>
              <w:t>□玻璃  □金属  □人造板材  □石材  □其它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exact"/>
        </w:trPr>
        <w:tc>
          <w:tcPr>
            <w:tcW w:w="2349" w:type="dxa"/>
            <w:gridSpan w:val="2"/>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幕墙高度（m）</w:t>
            </w:r>
          </w:p>
        </w:tc>
        <w:tc>
          <w:tcPr>
            <w:tcW w:w="2535" w:type="dxa"/>
            <w:vAlign w:val="center"/>
          </w:tcPr>
          <w:p>
            <w:pPr>
              <w:pStyle w:val="3"/>
              <w:spacing w:line="360" w:lineRule="auto"/>
              <w:jc w:val="center"/>
              <w:rPr>
                <w:rFonts w:ascii="仿宋_GB2312" w:eastAsia="仿宋_GB2312" w:cs="Times New Roman"/>
                <w:color w:val="auto"/>
              </w:rPr>
            </w:pPr>
          </w:p>
        </w:tc>
        <w:tc>
          <w:tcPr>
            <w:tcW w:w="2085" w:type="dxa"/>
            <w:vAlign w:val="center"/>
          </w:tcPr>
          <w:p>
            <w:pPr>
              <w:pStyle w:val="3"/>
              <w:spacing w:line="360" w:lineRule="auto"/>
              <w:jc w:val="center"/>
              <w:rPr>
                <w:rFonts w:hint="eastAsia" w:ascii="仿宋_GB2312" w:eastAsia="仿宋_GB2312" w:cs="Times New Roman"/>
                <w:color w:val="auto"/>
              </w:rPr>
            </w:pPr>
            <w:r>
              <w:rPr>
                <w:rFonts w:hint="eastAsia" w:ascii="仿宋_GB2312" w:eastAsia="仿宋_GB2312" w:cs="Times New Roman"/>
                <w:color w:val="auto"/>
              </w:rPr>
              <w:t>幕墙面积（</w:t>
            </w:r>
            <w:r>
              <w:rPr>
                <w:rFonts w:hint="eastAsia" w:ascii="仿宋_GB2312" w:eastAsia="仿宋_GB2312"/>
                <w:color w:val="auto"/>
              </w:rPr>
              <w:t>m</w:t>
            </w:r>
            <w:r>
              <w:rPr>
                <w:rFonts w:hint="eastAsia" w:ascii="仿宋_GB2312" w:eastAsia="仿宋_GB2312"/>
                <w:color w:val="auto"/>
                <w:vertAlign w:val="superscript"/>
              </w:rPr>
              <w:t>2</w:t>
            </w:r>
            <w:r>
              <w:rPr>
                <w:rFonts w:hint="eastAsia" w:ascii="仿宋_GB2312" w:eastAsia="仿宋_GB2312" w:cs="Times New Roman"/>
                <w:color w:val="auto"/>
              </w:rPr>
              <w:t>）</w:t>
            </w:r>
          </w:p>
        </w:tc>
        <w:tc>
          <w:tcPr>
            <w:tcW w:w="2655" w:type="dxa"/>
            <w:gridSpan w:val="2"/>
            <w:vAlign w:val="center"/>
          </w:tcPr>
          <w:p>
            <w:pPr>
              <w:pStyle w:val="3"/>
              <w:spacing w:line="360" w:lineRule="auto"/>
              <w:jc w:val="center"/>
              <w:rPr>
                <w:rFonts w:ascii="仿宋_GB2312"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exact"/>
        </w:trPr>
        <w:tc>
          <w:tcPr>
            <w:tcW w:w="2349" w:type="dxa"/>
            <w:gridSpan w:val="2"/>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幕墙设计单位</w:t>
            </w:r>
          </w:p>
        </w:tc>
        <w:tc>
          <w:tcPr>
            <w:tcW w:w="2535" w:type="dxa"/>
            <w:vAlign w:val="center"/>
          </w:tcPr>
          <w:p>
            <w:pPr>
              <w:pStyle w:val="3"/>
              <w:spacing w:line="360" w:lineRule="auto"/>
              <w:jc w:val="center"/>
              <w:rPr>
                <w:rFonts w:ascii="仿宋_GB2312" w:eastAsia="仿宋_GB2312" w:cs="Times New Roman"/>
                <w:color w:val="auto"/>
              </w:rPr>
            </w:pPr>
          </w:p>
        </w:tc>
        <w:tc>
          <w:tcPr>
            <w:tcW w:w="2085" w:type="dxa"/>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幕墙施工单位</w:t>
            </w:r>
          </w:p>
        </w:tc>
        <w:tc>
          <w:tcPr>
            <w:tcW w:w="2655" w:type="dxa"/>
            <w:gridSpan w:val="2"/>
            <w:vAlign w:val="center"/>
          </w:tcPr>
          <w:p>
            <w:pPr>
              <w:pStyle w:val="3"/>
              <w:spacing w:line="360" w:lineRule="auto"/>
              <w:jc w:val="center"/>
              <w:rPr>
                <w:rFonts w:ascii="仿宋_GB2312"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exact"/>
        </w:trPr>
        <w:tc>
          <w:tcPr>
            <w:tcW w:w="2349" w:type="dxa"/>
            <w:gridSpan w:val="2"/>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幕墙开工时间</w:t>
            </w:r>
          </w:p>
        </w:tc>
        <w:tc>
          <w:tcPr>
            <w:tcW w:w="2535" w:type="dxa"/>
            <w:vAlign w:val="center"/>
          </w:tcPr>
          <w:p>
            <w:pPr>
              <w:pStyle w:val="3"/>
              <w:spacing w:line="360" w:lineRule="auto"/>
              <w:jc w:val="center"/>
              <w:rPr>
                <w:rFonts w:ascii="仿宋_GB2312" w:eastAsia="仿宋_GB2312" w:cs="Times New Roman"/>
                <w:color w:val="auto"/>
              </w:rPr>
            </w:pPr>
          </w:p>
        </w:tc>
        <w:tc>
          <w:tcPr>
            <w:tcW w:w="2085" w:type="dxa"/>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幕墙竣工时间</w:t>
            </w:r>
          </w:p>
        </w:tc>
        <w:tc>
          <w:tcPr>
            <w:tcW w:w="2655" w:type="dxa"/>
            <w:gridSpan w:val="2"/>
            <w:vAlign w:val="center"/>
          </w:tcPr>
          <w:p>
            <w:pPr>
              <w:pStyle w:val="3"/>
              <w:spacing w:line="360" w:lineRule="auto"/>
              <w:jc w:val="center"/>
              <w:rPr>
                <w:rFonts w:ascii="仿宋_GB2312"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5" w:hRule="exact"/>
        </w:trPr>
        <w:tc>
          <w:tcPr>
            <w:tcW w:w="2349" w:type="dxa"/>
            <w:gridSpan w:val="2"/>
            <w:vAlign w:val="center"/>
          </w:tcPr>
          <w:p>
            <w:pPr>
              <w:pStyle w:val="3"/>
              <w:spacing w:line="360" w:lineRule="auto"/>
              <w:jc w:val="center"/>
              <w:rPr>
                <w:rFonts w:hint="eastAsia" w:ascii="仿宋_GB2312" w:eastAsia="仿宋_GB2312" w:cs="Times New Roman"/>
                <w:color w:val="auto"/>
              </w:rPr>
            </w:pPr>
            <w:r>
              <w:rPr>
                <w:rFonts w:hint="eastAsia" w:ascii="仿宋_GB2312" w:eastAsia="仿宋_GB2312" w:cs="Times New Roman"/>
                <w:color w:val="auto"/>
              </w:rPr>
              <w:t>房屋用途</w:t>
            </w:r>
          </w:p>
          <w:p>
            <w:pPr>
              <w:pStyle w:val="3"/>
              <w:spacing w:line="360" w:lineRule="auto"/>
              <w:jc w:val="center"/>
              <w:rPr>
                <w:rFonts w:hint="eastAsia" w:ascii="仿宋_GB2312" w:eastAsia="仿宋_GB2312" w:cs="Times New Roman"/>
                <w:color w:val="auto"/>
              </w:rPr>
            </w:pPr>
          </w:p>
          <w:p>
            <w:pPr>
              <w:pStyle w:val="3"/>
              <w:spacing w:line="360" w:lineRule="auto"/>
              <w:jc w:val="center"/>
              <w:rPr>
                <w:rFonts w:hint="eastAsia" w:ascii="仿宋_GB2312" w:eastAsia="仿宋_GB2312" w:cs="Times New Roman"/>
                <w:color w:val="auto"/>
              </w:rPr>
            </w:pPr>
          </w:p>
        </w:tc>
        <w:tc>
          <w:tcPr>
            <w:tcW w:w="7275" w:type="dxa"/>
            <w:gridSpan w:val="4"/>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□住宅 □校舍 □公寓 □办公 □商业 □文化 □娱乐 □体育□金融 □信息 □教育 □医疗卫生 □科研 □工业 □交通 □仓储 □其它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429" w:type="dxa"/>
            <w:vMerge w:val="restart"/>
            <w:vAlign w:val="center"/>
          </w:tcPr>
          <w:p>
            <w:pPr>
              <w:jc w:val="center"/>
              <w:rPr>
                <w:rFonts w:ascii="仿宋_GB2312" w:hAnsi="Times New Roman" w:eastAsia="仿宋_GB2312"/>
                <w:b/>
                <w:bCs/>
                <w:color w:val="auto"/>
                <w:sz w:val="24"/>
                <w:szCs w:val="24"/>
              </w:rPr>
            </w:pPr>
            <w:r>
              <w:rPr>
                <w:rFonts w:hint="eastAsia" w:ascii="仿宋_GB2312" w:hAnsi="Times New Roman" w:eastAsia="仿宋_GB2312"/>
                <w:b/>
                <w:bCs/>
                <w:color w:val="auto"/>
                <w:sz w:val="24"/>
                <w:szCs w:val="24"/>
              </w:rPr>
              <w:t>技术</w:t>
            </w:r>
          </w:p>
          <w:p>
            <w:pPr>
              <w:jc w:val="center"/>
              <w:rPr>
                <w:rFonts w:ascii="仿宋_GB2312" w:hAnsi="Times New Roman" w:eastAsia="仿宋_GB2312"/>
                <w:b/>
                <w:bCs/>
                <w:color w:val="auto"/>
                <w:sz w:val="24"/>
                <w:szCs w:val="24"/>
              </w:rPr>
            </w:pPr>
            <w:r>
              <w:rPr>
                <w:rFonts w:hint="eastAsia" w:ascii="仿宋_GB2312" w:hAnsi="Times New Roman" w:eastAsia="仿宋_GB2312"/>
                <w:b/>
                <w:bCs/>
                <w:color w:val="auto"/>
                <w:sz w:val="24"/>
                <w:szCs w:val="24"/>
              </w:rPr>
              <w:t>资料</w:t>
            </w:r>
          </w:p>
        </w:tc>
        <w:tc>
          <w:tcPr>
            <w:tcW w:w="1920" w:type="dxa"/>
            <w:tcBorders>
              <w:right w:val="single" w:color="auto" w:sz="4" w:space="0"/>
            </w:tcBorders>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设计类</w:t>
            </w:r>
          </w:p>
        </w:tc>
        <w:tc>
          <w:tcPr>
            <w:tcW w:w="7275" w:type="dxa"/>
            <w:gridSpan w:val="4"/>
            <w:tcBorders>
              <w:left w:val="single" w:color="auto" w:sz="4" w:space="0"/>
            </w:tcBorders>
            <w:vAlign w:val="center"/>
          </w:tcPr>
          <w:p>
            <w:pPr>
              <w:pStyle w:val="3"/>
              <w:jc w:val="both"/>
              <w:rPr>
                <w:rFonts w:ascii="仿宋_GB2312" w:eastAsia="仿宋_GB2312" w:cs="Times New Roman"/>
                <w:color w:val="auto"/>
              </w:rPr>
            </w:pPr>
            <w:r>
              <w:rPr>
                <w:rFonts w:hint="eastAsia" w:ascii="仿宋_GB2312" w:eastAsia="仿宋_GB2312" w:cs="Times New Roman"/>
                <w:color w:val="auto"/>
              </w:rPr>
              <w:t>□完整□不完整 □没有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429" w:type="dxa"/>
            <w:vMerge w:val="continue"/>
            <w:vAlign w:val="center"/>
          </w:tcPr>
          <w:p>
            <w:pPr>
              <w:jc w:val="center"/>
              <w:rPr>
                <w:rFonts w:ascii="仿宋_GB2312" w:hAnsi="Times New Roman" w:eastAsia="仿宋_GB2312"/>
                <w:b/>
                <w:bCs/>
                <w:color w:val="auto"/>
                <w:sz w:val="24"/>
                <w:szCs w:val="24"/>
              </w:rPr>
            </w:pPr>
          </w:p>
        </w:tc>
        <w:tc>
          <w:tcPr>
            <w:tcW w:w="1920" w:type="dxa"/>
            <w:tcBorders>
              <w:right w:val="single" w:color="auto" w:sz="4" w:space="0"/>
            </w:tcBorders>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施工类</w:t>
            </w:r>
          </w:p>
        </w:tc>
        <w:tc>
          <w:tcPr>
            <w:tcW w:w="7275" w:type="dxa"/>
            <w:gridSpan w:val="4"/>
            <w:tcBorders>
              <w:left w:val="single" w:color="auto" w:sz="4" w:space="0"/>
            </w:tcBorders>
            <w:vAlign w:val="center"/>
          </w:tcPr>
          <w:p>
            <w:pPr>
              <w:pStyle w:val="3"/>
              <w:jc w:val="both"/>
              <w:rPr>
                <w:rFonts w:ascii="仿宋_GB2312" w:eastAsia="仿宋_GB2312" w:cs="Times New Roman"/>
                <w:color w:val="auto"/>
              </w:rPr>
            </w:pPr>
            <w:r>
              <w:rPr>
                <w:rFonts w:hint="eastAsia" w:ascii="仿宋_GB2312" w:eastAsia="仿宋_GB2312" w:cs="Times New Roman"/>
                <w:color w:val="auto"/>
              </w:rPr>
              <w:t>□完整 □不完整□没有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429" w:type="dxa"/>
            <w:vMerge w:val="continue"/>
            <w:vAlign w:val="center"/>
          </w:tcPr>
          <w:p>
            <w:pPr>
              <w:jc w:val="center"/>
              <w:rPr>
                <w:rFonts w:ascii="仿宋_GB2312" w:hAnsi="Times New Roman" w:eastAsia="仿宋_GB2312"/>
                <w:b/>
                <w:bCs/>
                <w:color w:val="auto"/>
                <w:sz w:val="24"/>
                <w:szCs w:val="24"/>
              </w:rPr>
            </w:pPr>
          </w:p>
        </w:tc>
        <w:tc>
          <w:tcPr>
            <w:tcW w:w="1920" w:type="dxa"/>
            <w:tcBorders>
              <w:bottom w:val="single" w:color="auto" w:sz="4" w:space="0"/>
              <w:right w:val="single" w:color="auto" w:sz="4" w:space="0"/>
            </w:tcBorders>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验收类</w:t>
            </w:r>
          </w:p>
        </w:tc>
        <w:tc>
          <w:tcPr>
            <w:tcW w:w="7275" w:type="dxa"/>
            <w:gridSpan w:val="4"/>
            <w:tcBorders>
              <w:left w:val="single" w:color="auto" w:sz="4" w:space="0"/>
              <w:bottom w:val="single" w:color="auto" w:sz="4" w:space="0"/>
            </w:tcBorders>
            <w:vAlign w:val="center"/>
          </w:tcPr>
          <w:p>
            <w:pPr>
              <w:pStyle w:val="3"/>
              <w:jc w:val="both"/>
              <w:rPr>
                <w:rFonts w:ascii="仿宋_GB2312" w:eastAsia="仿宋_GB2312" w:cs="Times New Roman"/>
                <w:color w:val="auto"/>
              </w:rPr>
            </w:pPr>
            <w:r>
              <w:rPr>
                <w:rFonts w:hint="eastAsia" w:ascii="仿宋_GB2312" w:eastAsia="仿宋_GB2312" w:cs="Times New Roman"/>
                <w:color w:val="auto"/>
              </w:rPr>
              <w:t>□完整□不完整□没有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429" w:type="dxa"/>
            <w:vMerge w:val="continue"/>
            <w:vAlign w:val="center"/>
          </w:tcPr>
          <w:p>
            <w:pPr>
              <w:jc w:val="center"/>
              <w:rPr>
                <w:rFonts w:ascii="仿宋_GB2312" w:hAnsi="Times New Roman" w:eastAsia="仿宋_GB2312"/>
                <w:b/>
                <w:bCs/>
                <w:color w:val="auto"/>
                <w:sz w:val="24"/>
                <w:szCs w:val="24"/>
              </w:rPr>
            </w:pPr>
          </w:p>
        </w:tc>
        <w:tc>
          <w:tcPr>
            <w:tcW w:w="1920" w:type="dxa"/>
            <w:tcBorders>
              <w:top w:val="single" w:color="auto" w:sz="4" w:space="0"/>
              <w:bottom w:val="single" w:color="auto" w:sz="4" w:space="0"/>
              <w:right w:val="single" w:color="auto" w:sz="4" w:space="0"/>
            </w:tcBorders>
            <w:vAlign w:val="center"/>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维护管理</w:t>
            </w:r>
          </w:p>
        </w:tc>
        <w:tc>
          <w:tcPr>
            <w:tcW w:w="7275" w:type="dxa"/>
            <w:gridSpan w:val="4"/>
            <w:tcBorders>
              <w:top w:val="single" w:color="auto" w:sz="4" w:space="0"/>
              <w:left w:val="single" w:color="auto" w:sz="4" w:space="0"/>
              <w:bottom w:val="single" w:color="auto" w:sz="4" w:space="0"/>
            </w:tcBorders>
            <w:vAlign w:val="center"/>
          </w:tcPr>
          <w:p>
            <w:pPr>
              <w:pStyle w:val="3"/>
              <w:jc w:val="both"/>
              <w:rPr>
                <w:rFonts w:ascii="仿宋_GB2312" w:eastAsia="仿宋_GB2312" w:cs="Times New Roman"/>
                <w:color w:val="auto"/>
              </w:rPr>
            </w:pPr>
            <w:r>
              <w:rPr>
                <w:rFonts w:hint="eastAsia" w:ascii="仿宋_GB2312" w:eastAsia="仿宋_GB2312" w:cs="Times New Roman"/>
                <w:color w:val="auto"/>
              </w:rPr>
              <w:t>□完整□不完整 □没有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429" w:type="dxa"/>
            <w:vMerge w:val="continue"/>
            <w:vAlign w:val="center"/>
          </w:tcPr>
          <w:p>
            <w:pPr>
              <w:jc w:val="center"/>
              <w:rPr>
                <w:rFonts w:ascii="仿宋_GB2312" w:hAnsi="Times New Roman" w:eastAsia="仿宋_GB2312"/>
                <w:b/>
                <w:bCs/>
                <w:color w:val="auto"/>
                <w:sz w:val="24"/>
                <w:szCs w:val="24"/>
              </w:rPr>
            </w:pPr>
          </w:p>
        </w:tc>
        <w:tc>
          <w:tcPr>
            <w:tcW w:w="1920" w:type="dxa"/>
            <w:tcBorders>
              <w:top w:val="single" w:color="auto" w:sz="4" w:space="0"/>
              <w:bottom w:val="single" w:color="auto" w:sz="4" w:space="0"/>
              <w:right w:val="single" w:color="auto" w:sz="4" w:space="0"/>
            </w:tcBorders>
            <w:vAlign w:val="top"/>
          </w:tcPr>
          <w:p>
            <w:pPr>
              <w:pStyle w:val="3"/>
              <w:spacing w:line="360" w:lineRule="auto"/>
              <w:jc w:val="center"/>
              <w:rPr>
                <w:rFonts w:ascii="仿宋_GB2312" w:eastAsia="仿宋_GB2312" w:cs="Times New Roman"/>
                <w:color w:val="auto"/>
              </w:rPr>
            </w:pPr>
            <w:r>
              <w:rPr>
                <w:rFonts w:hint="eastAsia" w:ascii="仿宋_GB2312" w:eastAsia="仿宋_GB2312" w:cs="Times New Roman"/>
                <w:color w:val="auto"/>
              </w:rPr>
              <w:t>其它资料</w:t>
            </w:r>
          </w:p>
        </w:tc>
        <w:tc>
          <w:tcPr>
            <w:tcW w:w="7275" w:type="dxa"/>
            <w:gridSpan w:val="4"/>
            <w:tcBorders>
              <w:top w:val="single" w:color="auto" w:sz="4" w:space="0"/>
              <w:left w:val="single" w:color="auto" w:sz="4" w:space="0"/>
              <w:bottom w:val="single" w:color="auto" w:sz="4" w:space="0"/>
            </w:tcBorders>
            <w:vAlign w:val="center"/>
          </w:tcPr>
          <w:p>
            <w:pPr>
              <w:pStyle w:val="3"/>
              <w:jc w:val="both"/>
              <w:rPr>
                <w:rFonts w:ascii="仿宋_GB2312" w:eastAsia="仿宋_GB2312" w:cs="Times New Roman"/>
                <w:color w:val="auto"/>
              </w:rPr>
            </w:pPr>
            <w:r>
              <w:rPr>
                <w:rFonts w:hint="eastAsia" w:ascii="仿宋_GB2312" w:eastAsia="仿宋_GB2312" w:cs="Times New Roman"/>
                <w:color w:val="auto"/>
              </w:rPr>
              <w:t>□完整□不完整 □没有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9624" w:type="dxa"/>
            <w:gridSpan w:val="6"/>
            <w:vAlign w:val="center"/>
          </w:tcPr>
          <w:p>
            <w:pPr>
              <w:pStyle w:val="3"/>
              <w:jc w:val="both"/>
              <w:rPr>
                <w:rFonts w:hint="eastAsia" w:ascii="仿宋_GB2312" w:eastAsia="仿宋_GB2312" w:cs="Times New Roman"/>
                <w:color w:val="auto"/>
              </w:rPr>
            </w:pPr>
            <w:r>
              <w:rPr>
                <w:rFonts w:hint="eastAsia" w:ascii="仿宋_GB2312" w:hAnsi="Times New Roman" w:eastAsia="仿宋_GB2312"/>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2349" w:type="dxa"/>
            <w:gridSpan w:val="2"/>
            <w:tcBorders>
              <w:right w:val="single" w:color="auto" w:sz="4" w:space="0"/>
            </w:tcBorders>
            <w:vAlign w:val="center"/>
          </w:tcPr>
          <w:p>
            <w:pPr>
              <w:pStyle w:val="3"/>
              <w:spacing w:line="360" w:lineRule="auto"/>
              <w:jc w:val="center"/>
              <w:rPr>
                <w:rFonts w:hint="eastAsia" w:ascii="仿宋_GB2312" w:eastAsia="仿宋_GB2312" w:cs="Times New Roman"/>
                <w:color w:val="auto"/>
              </w:rPr>
            </w:pPr>
            <w:r>
              <w:rPr>
                <w:rFonts w:hint="eastAsia" w:ascii="仿宋_GB2312" w:eastAsia="仿宋_GB2312" w:cs="Times New Roman"/>
                <w:color w:val="auto"/>
              </w:rPr>
              <w:t>检查单位</w:t>
            </w:r>
          </w:p>
        </w:tc>
        <w:tc>
          <w:tcPr>
            <w:tcW w:w="7275" w:type="dxa"/>
            <w:gridSpan w:val="4"/>
            <w:tcBorders>
              <w:top w:val="single" w:color="auto" w:sz="4" w:space="0"/>
              <w:left w:val="single" w:color="auto" w:sz="4" w:space="0"/>
              <w:bottom w:val="single" w:color="auto" w:sz="4" w:space="0"/>
            </w:tcBorders>
            <w:vAlign w:val="center"/>
          </w:tcPr>
          <w:p>
            <w:pPr>
              <w:pStyle w:val="3"/>
              <w:jc w:val="both"/>
              <w:rPr>
                <w:rFonts w:hint="eastAsia" w:ascii="仿宋_GB2312"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2349" w:type="dxa"/>
            <w:gridSpan w:val="2"/>
            <w:tcBorders>
              <w:right w:val="single" w:color="auto" w:sz="4" w:space="0"/>
            </w:tcBorders>
            <w:vAlign w:val="center"/>
          </w:tcPr>
          <w:p>
            <w:pPr>
              <w:pStyle w:val="3"/>
              <w:spacing w:line="360" w:lineRule="auto"/>
              <w:jc w:val="center"/>
              <w:rPr>
                <w:rFonts w:hint="eastAsia" w:ascii="仿宋_GB2312" w:eastAsia="仿宋_GB2312" w:cs="Times New Roman"/>
                <w:color w:val="auto"/>
              </w:rPr>
            </w:pPr>
            <w:r>
              <w:rPr>
                <w:rFonts w:hint="eastAsia" w:ascii="仿宋_GB2312" w:eastAsia="仿宋_GB2312" w:cs="Times New Roman"/>
                <w:color w:val="auto"/>
              </w:rPr>
              <w:t>检查人</w:t>
            </w:r>
          </w:p>
        </w:tc>
        <w:tc>
          <w:tcPr>
            <w:tcW w:w="7275" w:type="dxa"/>
            <w:gridSpan w:val="4"/>
            <w:tcBorders>
              <w:top w:val="single" w:color="auto" w:sz="4" w:space="0"/>
              <w:left w:val="single" w:color="auto" w:sz="4" w:space="0"/>
            </w:tcBorders>
            <w:vAlign w:val="center"/>
          </w:tcPr>
          <w:p>
            <w:pPr>
              <w:pStyle w:val="3"/>
              <w:jc w:val="both"/>
              <w:rPr>
                <w:rFonts w:hint="eastAsia" w:ascii="仿宋_GB2312" w:eastAsia="仿宋_GB2312" w:cs="Times New Roman"/>
                <w:color w:val="auto"/>
              </w:rPr>
            </w:pPr>
          </w:p>
        </w:tc>
      </w:tr>
    </w:tbl>
    <w:p>
      <w:pPr>
        <w:rPr>
          <w:rFonts w:ascii="新宋体" w:hAnsi="新宋体" w:eastAsia="新宋体"/>
          <w:b/>
          <w:color w:val="auto"/>
          <w:sz w:val="28"/>
          <w:szCs w:val="28"/>
        </w:rPr>
      </w:pPr>
      <w:r>
        <w:rPr>
          <w:rFonts w:hint="eastAsia" w:ascii="仿宋" w:hAnsi="仿宋" w:eastAsia="仿宋"/>
          <w:color w:val="auto"/>
          <w:sz w:val="24"/>
          <w:szCs w:val="24"/>
        </w:rPr>
        <w:t xml:space="preserve">监督单位：区              </w:t>
      </w:r>
      <w:r>
        <w:rPr>
          <w:rFonts w:ascii="仿宋" w:hAnsi="仿宋" w:eastAsia="仿宋"/>
          <w:color w:val="auto"/>
          <w:sz w:val="24"/>
          <w:szCs w:val="24"/>
        </w:rPr>
        <w:t xml:space="preserve">  </w:t>
      </w:r>
      <w:r>
        <w:rPr>
          <w:rFonts w:hint="eastAsia" w:ascii="仿宋" w:hAnsi="仿宋" w:eastAsia="仿宋"/>
          <w:color w:val="auto"/>
          <w:sz w:val="24"/>
          <w:szCs w:val="24"/>
        </w:rPr>
        <w:t xml:space="preserve">       街道：       </w:t>
      </w:r>
      <w:r>
        <w:rPr>
          <w:rFonts w:ascii="仿宋" w:hAnsi="仿宋" w:eastAsia="仿宋"/>
          <w:color w:val="auto"/>
          <w:sz w:val="24"/>
          <w:szCs w:val="24"/>
        </w:rPr>
        <w:t xml:space="preserve">   </w:t>
      </w:r>
      <w:r>
        <w:rPr>
          <w:rFonts w:hint="eastAsia" w:ascii="仿宋" w:hAnsi="仿宋" w:eastAsia="仿宋"/>
          <w:color w:val="auto"/>
          <w:sz w:val="24"/>
          <w:szCs w:val="24"/>
        </w:rPr>
        <w:t xml:space="preserve">      社区：</w:t>
      </w:r>
    </w:p>
    <w:p>
      <w:pPr>
        <w:jc w:val="left"/>
        <w:rPr>
          <w:rFonts w:hint="eastAsia" w:ascii="仿宋" w:hAnsi="仿宋" w:eastAsia="仿宋"/>
          <w:color w:val="auto"/>
          <w:sz w:val="24"/>
          <w:szCs w:val="24"/>
        </w:rPr>
      </w:pPr>
      <w:r>
        <w:rPr>
          <w:rFonts w:hint="eastAsia" w:ascii="仿宋" w:hAnsi="仿宋" w:eastAsia="仿宋"/>
          <w:color w:val="auto"/>
          <w:sz w:val="24"/>
          <w:szCs w:val="24"/>
        </w:rPr>
        <w:t xml:space="preserve">        </w:t>
      </w:r>
    </w:p>
    <w:p>
      <w:pPr>
        <w:jc w:val="center"/>
        <w:rPr>
          <w:rFonts w:ascii="新宋体" w:hAnsi="新宋体" w:eastAsia="新宋体"/>
          <w:b/>
          <w:color w:val="auto"/>
          <w:sz w:val="28"/>
          <w:szCs w:val="28"/>
        </w:rPr>
      </w:pPr>
      <w:r>
        <w:rPr>
          <w:rFonts w:hint="eastAsia" w:ascii="新宋体" w:hAnsi="新宋体" w:eastAsia="新宋体"/>
          <w:b/>
          <w:color w:val="auto"/>
          <w:sz w:val="28"/>
          <w:szCs w:val="28"/>
        </w:rPr>
        <w:t>表</w:t>
      </w:r>
      <w:r>
        <w:rPr>
          <w:rFonts w:ascii="新宋体" w:hAnsi="新宋体" w:eastAsia="新宋体"/>
          <w:b/>
          <w:color w:val="auto"/>
          <w:sz w:val="28"/>
          <w:szCs w:val="28"/>
        </w:rPr>
        <w:t>2</w:t>
      </w:r>
      <w:r>
        <w:rPr>
          <w:rFonts w:hint="eastAsia" w:ascii="新宋体" w:hAnsi="新宋体" w:eastAsia="新宋体"/>
          <w:b/>
          <w:color w:val="auto"/>
          <w:sz w:val="28"/>
          <w:szCs w:val="28"/>
        </w:rPr>
        <w:t>.2玻璃幕墙安全检查表</w:t>
      </w:r>
    </w:p>
    <w:tbl>
      <w:tblPr>
        <w:tblStyle w:val="14"/>
        <w:tblW w:w="10167" w:type="dxa"/>
        <w:tblInd w:w="-31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699"/>
        <w:gridCol w:w="128"/>
        <w:gridCol w:w="1511"/>
        <w:gridCol w:w="805"/>
        <w:gridCol w:w="1109"/>
        <w:gridCol w:w="1417"/>
        <w:gridCol w:w="362"/>
        <w:gridCol w:w="402"/>
        <w:gridCol w:w="615"/>
        <w:gridCol w:w="85"/>
        <w:gridCol w:w="750"/>
        <w:gridCol w:w="360"/>
        <w:gridCol w:w="93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exact"/>
        </w:trPr>
        <w:tc>
          <w:tcPr>
            <w:tcW w:w="1821" w:type="dxa"/>
            <w:gridSpan w:val="3"/>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建筑名称</w:t>
            </w:r>
          </w:p>
        </w:tc>
        <w:tc>
          <w:tcPr>
            <w:tcW w:w="3425" w:type="dxa"/>
            <w:gridSpan w:val="3"/>
            <w:vAlign w:val="center"/>
          </w:tcPr>
          <w:p>
            <w:pPr>
              <w:pStyle w:val="3"/>
              <w:spacing w:line="270" w:lineRule="exact"/>
              <w:jc w:val="center"/>
              <w:rPr>
                <w:rFonts w:ascii="仿宋" w:hAnsi="仿宋" w:eastAsia="仿宋" w:cs="Times New Roman"/>
                <w:color w:val="auto"/>
              </w:rPr>
            </w:pPr>
          </w:p>
        </w:tc>
        <w:tc>
          <w:tcPr>
            <w:tcW w:w="1417"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检查日期</w:t>
            </w:r>
          </w:p>
        </w:tc>
        <w:tc>
          <w:tcPr>
            <w:tcW w:w="1379" w:type="dxa"/>
            <w:gridSpan w:val="3"/>
            <w:vAlign w:val="center"/>
          </w:tcPr>
          <w:p>
            <w:pPr>
              <w:pStyle w:val="3"/>
              <w:spacing w:line="270" w:lineRule="exact"/>
              <w:jc w:val="center"/>
              <w:rPr>
                <w:rFonts w:ascii="仿宋" w:hAnsi="仿宋" w:eastAsia="仿宋" w:cs="Times New Roman"/>
                <w:color w:val="auto"/>
              </w:rPr>
            </w:pPr>
          </w:p>
        </w:tc>
        <w:tc>
          <w:tcPr>
            <w:tcW w:w="1195" w:type="dxa"/>
            <w:gridSpan w:val="3"/>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使用年限</w:t>
            </w:r>
          </w:p>
        </w:tc>
        <w:tc>
          <w:tcPr>
            <w:tcW w:w="930" w:type="dxa"/>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7" w:hRule="exact"/>
        </w:trPr>
        <w:tc>
          <w:tcPr>
            <w:tcW w:w="1821" w:type="dxa"/>
            <w:gridSpan w:val="3"/>
            <w:vMerge w:val="restart"/>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幕墙类型</w:t>
            </w:r>
          </w:p>
        </w:tc>
        <w:tc>
          <w:tcPr>
            <w:tcW w:w="1511" w:type="dxa"/>
            <w:vMerge w:val="restart"/>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玻</w:t>
            </w:r>
            <w:r>
              <w:rPr>
                <w:rFonts w:ascii="仿宋" w:hAnsi="仿宋" w:eastAsia="仿宋" w:cs="Times New Roman"/>
                <w:color w:val="auto"/>
              </w:rPr>
              <w:t>璃幕墙</w:t>
            </w:r>
          </w:p>
        </w:tc>
        <w:tc>
          <w:tcPr>
            <w:tcW w:w="805"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型</w:t>
            </w:r>
            <w:r>
              <w:rPr>
                <w:rFonts w:ascii="仿宋" w:hAnsi="仿宋" w:eastAsia="仿宋" w:cs="Times New Roman"/>
                <w:color w:val="auto"/>
              </w:rPr>
              <w:t>式</w:t>
            </w:r>
          </w:p>
        </w:tc>
        <w:tc>
          <w:tcPr>
            <w:tcW w:w="6030" w:type="dxa"/>
            <w:gridSpan w:val="9"/>
            <w:vAlign w:val="center"/>
          </w:tcPr>
          <w:p>
            <w:pPr>
              <w:pStyle w:val="3"/>
              <w:spacing w:line="270" w:lineRule="exact"/>
              <w:rPr>
                <w:rFonts w:ascii="仿宋" w:hAnsi="仿宋" w:eastAsia="仿宋" w:cs="Times New Roman"/>
                <w:color w:val="auto"/>
              </w:rPr>
            </w:pPr>
            <w:r>
              <w:rPr>
                <w:rFonts w:hint="eastAsia" w:ascii="仿宋" w:hAnsi="仿宋" w:eastAsia="仿宋" w:cs="Times New Roman"/>
                <w:color w:val="auto"/>
              </w:rPr>
              <w:t>□隐框 □半隐框 □单元式 □点支式 □全玻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2" w:hRule="exact"/>
        </w:trPr>
        <w:tc>
          <w:tcPr>
            <w:tcW w:w="1821" w:type="dxa"/>
            <w:gridSpan w:val="3"/>
            <w:vMerge w:val="continue"/>
            <w:vAlign w:val="center"/>
          </w:tcPr>
          <w:p>
            <w:pPr>
              <w:pStyle w:val="3"/>
              <w:spacing w:line="270" w:lineRule="exact"/>
              <w:jc w:val="center"/>
              <w:rPr>
                <w:rFonts w:ascii="仿宋" w:hAnsi="仿宋" w:eastAsia="仿宋" w:cs="Times New Roman"/>
                <w:color w:val="auto"/>
              </w:rPr>
            </w:pPr>
          </w:p>
        </w:tc>
        <w:tc>
          <w:tcPr>
            <w:tcW w:w="1511" w:type="dxa"/>
            <w:vMerge w:val="continue"/>
            <w:vAlign w:val="center"/>
          </w:tcPr>
          <w:p>
            <w:pPr>
              <w:pStyle w:val="3"/>
              <w:spacing w:line="270" w:lineRule="exact"/>
              <w:jc w:val="center"/>
              <w:rPr>
                <w:rFonts w:ascii="仿宋" w:hAnsi="仿宋" w:eastAsia="仿宋" w:cs="Times New Roman"/>
                <w:color w:val="auto"/>
              </w:rPr>
            </w:pPr>
          </w:p>
        </w:tc>
        <w:tc>
          <w:tcPr>
            <w:tcW w:w="805"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构造</w:t>
            </w:r>
          </w:p>
        </w:tc>
        <w:tc>
          <w:tcPr>
            <w:tcW w:w="6030" w:type="dxa"/>
            <w:gridSpan w:val="9"/>
            <w:vAlign w:val="center"/>
          </w:tcPr>
          <w:p>
            <w:pPr>
              <w:pStyle w:val="3"/>
              <w:spacing w:line="270" w:lineRule="exact"/>
              <w:rPr>
                <w:rFonts w:ascii="仿宋" w:hAnsi="仿宋" w:eastAsia="仿宋" w:cs="Times New Roman"/>
                <w:color w:val="auto"/>
              </w:rPr>
            </w:pPr>
            <w:r>
              <w:rPr>
                <w:rFonts w:hint="eastAsia" w:ascii="仿宋" w:hAnsi="仿宋" w:eastAsia="仿宋" w:cs="Times New Roman"/>
                <w:color w:val="auto"/>
              </w:rPr>
              <w:t>□有硅酮结构胶粘接装配 □索杆张拉 □桁架 □吊挂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1" w:hRule="atLeast"/>
        </w:trPr>
        <w:tc>
          <w:tcPr>
            <w:tcW w:w="994"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项目</w:t>
            </w:r>
          </w:p>
        </w:tc>
        <w:tc>
          <w:tcPr>
            <w:tcW w:w="6433" w:type="dxa"/>
            <w:gridSpan w:val="8"/>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安全隐患</w:t>
            </w:r>
          </w:p>
        </w:tc>
        <w:tc>
          <w:tcPr>
            <w:tcW w:w="700" w:type="dxa"/>
            <w:gridSpan w:val="2"/>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立面</w:t>
            </w:r>
          </w:p>
        </w:tc>
        <w:tc>
          <w:tcPr>
            <w:tcW w:w="750"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数量</w:t>
            </w:r>
          </w:p>
        </w:tc>
        <w:tc>
          <w:tcPr>
            <w:tcW w:w="1290" w:type="dxa"/>
            <w:gridSpan w:val="2"/>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照片编号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94" w:type="dxa"/>
            <w:vMerge w:val="restart"/>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幕墙</w:t>
            </w:r>
          </w:p>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面板</w:t>
            </w: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1.面板是非安全玻璃</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9"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2.面板有破碎、破裂、缺损、坠落</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9"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3.中空玻璃有起雾、结露、霉变、丁基胶出现流油</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4"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4.夹层玻璃有分层、起泡、脱胶</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4" w:hRule="atLeast"/>
        </w:trPr>
        <w:tc>
          <w:tcPr>
            <w:tcW w:w="994" w:type="dxa"/>
            <w:vMerge w:val="restart"/>
            <w:vAlign w:val="center"/>
          </w:tcPr>
          <w:p>
            <w:pPr>
              <w:pStyle w:val="3"/>
              <w:spacing w:line="270" w:lineRule="exact"/>
              <w:jc w:val="center"/>
              <w:rPr>
                <w:rFonts w:hint="eastAsia" w:ascii="仿宋" w:hAnsi="仿宋" w:eastAsia="仿宋" w:cs="Times New Roman"/>
                <w:color w:val="auto"/>
              </w:rPr>
            </w:pPr>
            <w:r>
              <w:rPr>
                <w:rFonts w:hint="eastAsia" w:ascii="仿宋" w:hAnsi="仿宋" w:eastAsia="仿宋" w:cs="Times New Roman"/>
                <w:color w:val="auto"/>
              </w:rPr>
              <w:t>室外</w:t>
            </w:r>
          </w:p>
          <w:p>
            <w:pPr>
              <w:pStyle w:val="3"/>
              <w:spacing w:line="270" w:lineRule="exact"/>
              <w:jc w:val="center"/>
              <w:rPr>
                <w:rFonts w:hint="eastAsia" w:ascii="仿宋" w:hAnsi="仿宋" w:eastAsia="仿宋" w:cs="Times New Roman"/>
                <w:color w:val="auto"/>
              </w:rPr>
            </w:pPr>
            <w:r>
              <w:rPr>
                <w:rFonts w:hint="eastAsia" w:ascii="仿宋" w:hAnsi="仿宋" w:eastAsia="仿宋" w:cs="Times New Roman"/>
                <w:color w:val="auto"/>
              </w:rPr>
              <w:t>装饰</w:t>
            </w:r>
          </w:p>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构件</w:t>
            </w: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1.脆性构件有破碎、破裂等</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2.构件有松动、松脱、裂纹等</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9"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3.构件有不正常挤压、错位或变形现象</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994" w:type="dxa"/>
            <w:vMerge w:val="restart"/>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开启窗</w:t>
            </w: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1.合页（铰链）、滑撑、撑挡、执手、锁点、锁座等五金配件有损坏、松脱或缺失</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4"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2.固定开启窗五金配件的螺钉有损坏、缺失或严重锈蚀</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9"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3.开启窗启闭受阻、明显下坠或变形</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4"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4.外开开启窗中空玻璃下部未设托架</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4" w:hRule="atLeast"/>
        </w:trPr>
        <w:tc>
          <w:tcPr>
            <w:tcW w:w="994" w:type="dxa"/>
            <w:vMerge w:val="restart"/>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受力</w:t>
            </w:r>
          </w:p>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构件</w:t>
            </w: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1.埋件连接松动、位移、脱落、开焊或严重锈蚀；</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2.与主体结构连接组件有损坏，松动、缺失或严重锈蚀</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3.立柱、横梁连接松动、变形或严重锈蚀</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4.玻璃肋有明显裂纹、损伤</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9"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5.点支承驳接头、驳接爪明显变形、松动</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6.应力索松弛、杆明显变形，钢绞线有断丝、锈蚀</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4" w:hRule="atLeast"/>
        </w:trPr>
        <w:tc>
          <w:tcPr>
            <w:tcW w:w="994" w:type="dxa"/>
            <w:vMerge w:val="restart"/>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雨水</w:t>
            </w:r>
          </w:p>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渗漏</w:t>
            </w: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1.幕墙室内侧有严重渗漏</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4"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2.开启窗闭合不紧密、下雨时会连续渗漏</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9"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3.密封胶有硬化、起泡、脱胶、开裂等</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4" w:hRule="atLeast"/>
        </w:trPr>
        <w:tc>
          <w:tcPr>
            <w:tcW w:w="994" w:type="dxa"/>
            <w:vMerge w:val="restart"/>
            <w:vAlign w:val="center"/>
          </w:tcPr>
          <w:p>
            <w:pPr>
              <w:jc w:val="center"/>
              <w:rPr>
                <w:rFonts w:ascii="仿宋" w:hAnsi="仿宋" w:eastAsia="仿宋"/>
                <w:color w:val="auto"/>
                <w:sz w:val="24"/>
                <w:szCs w:val="24"/>
              </w:rPr>
            </w:pPr>
            <w:r>
              <w:rPr>
                <w:rFonts w:ascii="仿宋" w:hAnsi="仿宋" w:eastAsia="仿宋"/>
                <w:color w:val="auto"/>
                <w:sz w:val="24"/>
                <w:szCs w:val="24"/>
              </w:rPr>
              <w:t>拆改</w:t>
            </w:r>
          </w:p>
          <w:p>
            <w:pPr>
              <w:pStyle w:val="3"/>
              <w:spacing w:line="270" w:lineRule="exact"/>
              <w:jc w:val="center"/>
              <w:rPr>
                <w:rFonts w:ascii="仿宋" w:hAnsi="仿宋" w:eastAsia="仿宋" w:cs="Times New Roman"/>
                <w:color w:val="auto"/>
              </w:rPr>
            </w:pPr>
            <w:r>
              <w:rPr>
                <w:rFonts w:hint="eastAsia" w:ascii="仿宋" w:hAnsi="仿宋" w:eastAsia="仿宋"/>
                <w:color w:val="auto"/>
              </w:rPr>
              <w:t>部位</w:t>
            </w: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1.受力构件、连接构造、窗扇被拆卸、更改等现象</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9"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2.防火封堵和防雷连接被拆卸、更改等现象</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9"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3.室内吊顶、隔墙等直接固定在幕墙受力构件上</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94" w:type="dxa"/>
            <w:vMerge w:val="continue"/>
            <w:vAlign w:val="center"/>
          </w:tcPr>
          <w:p>
            <w:pPr>
              <w:pStyle w:val="3"/>
              <w:spacing w:line="270" w:lineRule="exact"/>
              <w:jc w:val="center"/>
              <w:rPr>
                <w:rFonts w:ascii="仿宋" w:hAnsi="仿宋" w:eastAsia="仿宋" w:cs="Times New Roman"/>
                <w:color w:val="auto"/>
              </w:rPr>
            </w:pPr>
          </w:p>
        </w:tc>
        <w:tc>
          <w:tcPr>
            <w:tcW w:w="6031" w:type="dxa"/>
            <w:gridSpan w:val="7"/>
            <w:vAlign w:val="center"/>
          </w:tcPr>
          <w:p>
            <w:pPr>
              <w:rPr>
                <w:rFonts w:ascii="仿宋" w:hAnsi="仿宋" w:eastAsia="仿宋"/>
                <w:color w:val="auto"/>
                <w:sz w:val="24"/>
                <w:szCs w:val="24"/>
              </w:rPr>
            </w:pPr>
            <w:r>
              <w:rPr>
                <w:rFonts w:hint="eastAsia" w:ascii="仿宋" w:hAnsi="仿宋" w:eastAsia="仿宋"/>
                <w:color w:val="auto"/>
                <w:sz w:val="24"/>
                <w:szCs w:val="24"/>
              </w:rPr>
              <w:t>4.擅自在幕墙上设置霓虹灯、招牌及广告等设施</w:t>
            </w:r>
          </w:p>
        </w:tc>
        <w:tc>
          <w:tcPr>
            <w:tcW w:w="402" w:type="dxa"/>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w:t>
            </w:r>
          </w:p>
        </w:tc>
        <w:tc>
          <w:tcPr>
            <w:tcW w:w="700" w:type="dxa"/>
            <w:gridSpan w:val="2"/>
            <w:vAlign w:val="center"/>
          </w:tcPr>
          <w:p>
            <w:pPr>
              <w:pStyle w:val="3"/>
              <w:spacing w:line="270" w:lineRule="exact"/>
              <w:jc w:val="center"/>
              <w:rPr>
                <w:rFonts w:ascii="仿宋" w:hAnsi="仿宋" w:eastAsia="仿宋" w:cs="Times New Roman"/>
                <w:color w:val="auto"/>
              </w:rPr>
            </w:pPr>
          </w:p>
        </w:tc>
        <w:tc>
          <w:tcPr>
            <w:tcW w:w="750" w:type="dxa"/>
            <w:vAlign w:val="center"/>
          </w:tcPr>
          <w:p>
            <w:pPr>
              <w:pStyle w:val="3"/>
              <w:spacing w:line="270" w:lineRule="exact"/>
              <w:jc w:val="center"/>
              <w:rPr>
                <w:rFonts w:ascii="仿宋" w:hAnsi="仿宋" w:eastAsia="仿宋" w:cs="Times New Roman"/>
                <w:color w:val="auto"/>
              </w:rPr>
            </w:pPr>
          </w:p>
        </w:tc>
        <w:tc>
          <w:tcPr>
            <w:tcW w:w="1290" w:type="dxa"/>
            <w:gridSpan w:val="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3" w:hRule="atLeast"/>
        </w:trPr>
        <w:tc>
          <w:tcPr>
            <w:tcW w:w="10167" w:type="dxa"/>
            <w:gridSpan w:val="14"/>
            <w:vAlign w:val="center"/>
          </w:tcPr>
          <w:p>
            <w:pPr>
              <w:pStyle w:val="3"/>
              <w:spacing w:line="270" w:lineRule="exact"/>
              <w:rPr>
                <w:rFonts w:ascii="仿宋" w:hAnsi="仿宋" w:eastAsia="仿宋" w:cs="Times New Roman"/>
                <w:color w:val="auto"/>
              </w:rPr>
            </w:pPr>
            <w:r>
              <w:rPr>
                <w:rFonts w:hint="eastAsia" w:ascii="仿宋" w:hAnsi="仿宋" w:eastAsia="仿宋" w:cs="Times New Roman"/>
                <w:color w:val="auto"/>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693" w:type="dxa"/>
            <w:gridSpan w:val="2"/>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检查结论</w:t>
            </w:r>
          </w:p>
        </w:tc>
        <w:tc>
          <w:tcPr>
            <w:tcW w:w="8474" w:type="dxa"/>
            <w:gridSpan w:val="12"/>
            <w:vAlign w:val="center"/>
          </w:tcPr>
          <w:p>
            <w:pPr>
              <w:pStyle w:val="3"/>
              <w:spacing w:line="270" w:lineRule="exact"/>
              <w:rPr>
                <w:rFonts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rPr>
              <w:t>未发现明</w:t>
            </w:r>
            <w:r>
              <w:rPr>
                <w:rFonts w:ascii="仿宋" w:hAnsi="仿宋" w:eastAsia="仿宋" w:cs="Times New Roman"/>
                <w:color w:val="auto"/>
              </w:rPr>
              <w:t>显安全隐患</w:t>
            </w:r>
            <w:r>
              <w:rPr>
                <w:rFonts w:hint="eastAsia" w:ascii="仿宋" w:hAnsi="仿宋" w:eastAsia="仿宋" w:cs="Times New Roman"/>
                <w:color w:val="auto"/>
              </w:rPr>
              <w:t>，加</w:t>
            </w:r>
            <w:r>
              <w:rPr>
                <w:rFonts w:ascii="仿宋" w:hAnsi="仿宋" w:eastAsia="仿宋" w:cs="Times New Roman"/>
                <w:color w:val="auto"/>
              </w:rPr>
              <w:t>强日常</w:t>
            </w:r>
            <w:r>
              <w:rPr>
                <w:rFonts w:hint="eastAsia" w:ascii="仿宋" w:hAnsi="仿宋" w:eastAsia="仿宋" w:cs="Times New Roman"/>
                <w:color w:val="auto"/>
              </w:rPr>
              <w:t>维</w:t>
            </w:r>
            <w:r>
              <w:rPr>
                <w:rFonts w:ascii="仿宋" w:hAnsi="仿宋" w:eastAsia="仿宋" w:cs="Times New Roman"/>
                <w:color w:val="auto"/>
              </w:rPr>
              <w:t>护管理</w:t>
            </w:r>
            <w:r>
              <w:rPr>
                <w:rFonts w:hint="eastAsia" w:ascii="仿宋" w:hAnsi="仿宋" w:eastAsia="仿宋" w:cs="Times New Roman"/>
                <w:color w:val="auto"/>
              </w:rPr>
              <w:t>。.   □存在质量问题影响正常使用，</w:t>
            </w:r>
            <w:r>
              <w:rPr>
                <w:rFonts w:ascii="仿宋" w:hAnsi="仿宋" w:eastAsia="仿宋" w:cs="Times New Roman"/>
                <w:color w:val="auto"/>
              </w:rPr>
              <w:t>委托</w:t>
            </w:r>
            <w:r>
              <w:rPr>
                <w:rFonts w:hint="eastAsia" w:ascii="仿宋" w:hAnsi="仿宋" w:eastAsia="仿宋" w:cs="Times New Roman"/>
                <w:color w:val="auto"/>
              </w:rPr>
              <w:t>专业单位进行维修或采取相应措施。   □存在安全隐患，应委托专业单位进行安全性检测鉴定并采取相应措施。   □幕</w:t>
            </w:r>
            <w:r>
              <w:rPr>
                <w:rFonts w:ascii="仿宋" w:hAnsi="仿宋" w:eastAsia="仿宋" w:cs="Times New Roman"/>
                <w:color w:val="auto"/>
              </w:rPr>
              <w:t>墙</w:t>
            </w:r>
            <w:r>
              <w:rPr>
                <w:rFonts w:hint="eastAsia" w:ascii="仿宋" w:hAnsi="仿宋" w:eastAsia="仿宋" w:cs="Times New Roman"/>
                <w:color w:val="auto"/>
              </w:rPr>
              <w:t>存在严重安全隐患，应立即委托专业单位进行安全性检测鉴定，并立即采</w:t>
            </w:r>
            <w:r>
              <w:rPr>
                <w:rFonts w:ascii="仿宋" w:hAnsi="仿宋" w:eastAsia="仿宋" w:cs="Times New Roman"/>
                <w:color w:val="auto"/>
              </w:rPr>
              <w:t>取解危措施</w:t>
            </w:r>
            <w:r>
              <w:rPr>
                <w:rFonts w:hint="eastAsia" w:ascii="仿宋" w:hAnsi="仿宋" w:eastAsia="仿宋" w:cs="Times New Roman"/>
                <w:color w:val="auto"/>
              </w:rPr>
              <w:t>，或建议拆除（停止使用）。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693" w:type="dxa"/>
            <w:gridSpan w:val="2"/>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检查单位</w:t>
            </w:r>
          </w:p>
        </w:tc>
        <w:tc>
          <w:tcPr>
            <w:tcW w:w="8474" w:type="dxa"/>
            <w:gridSpan w:val="12"/>
            <w:vAlign w:val="center"/>
          </w:tcPr>
          <w:p>
            <w:pPr>
              <w:pStyle w:val="3"/>
              <w:spacing w:line="270" w:lineRule="exact"/>
              <w:jc w:val="center"/>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693" w:type="dxa"/>
            <w:gridSpan w:val="2"/>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检查人</w:t>
            </w:r>
          </w:p>
        </w:tc>
        <w:tc>
          <w:tcPr>
            <w:tcW w:w="3553" w:type="dxa"/>
            <w:gridSpan w:val="4"/>
            <w:vAlign w:val="center"/>
          </w:tcPr>
          <w:p>
            <w:pPr>
              <w:pStyle w:val="3"/>
              <w:spacing w:line="270" w:lineRule="exact"/>
              <w:jc w:val="center"/>
              <w:rPr>
                <w:rFonts w:ascii="仿宋" w:hAnsi="仿宋" w:eastAsia="仿宋" w:cs="Times New Roman"/>
                <w:color w:val="auto"/>
              </w:rPr>
            </w:pPr>
          </w:p>
        </w:tc>
        <w:tc>
          <w:tcPr>
            <w:tcW w:w="1779" w:type="dxa"/>
            <w:gridSpan w:val="2"/>
            <w:vAlign w:val="center"/>
          </w:tcPr>
          <w:p>
            <w:pPr>
              <w:pStyle w:val="3"/>
              <w:spacing w:line="270" w:lineRule="exact"/>
              <w:jc w:val="center"/>
              <w:rPr>
                <w:rFonts w:ascii="仿宋" w:hAnsi="仿宋" w:eastAsia="仿宋" w:cs="Times New Roman"/>
                <w:color w:val="auto"/>
              </w:rPr>
            </w:pPr>
            <w:r>
              <w:rPr>
                <w:rFonts w:hint="eastAsia" w:ascii="仿宋" w:hAnsi="仿宋" w:eastAsia="仿宋" w:cs="Times New Roman"/>
                <w:color w:val="auto"/>
              </w:rPr>
              <w:t>审核人</w:t>
            </w:r>
          </w:p>
        </w:tc>
        <w:tc>
          <w:tcPr>
            <w:tcW w:w="3142" w:type="dxa"/>
            <w:gridSpan w:val="6"/>
            <w:vAlign w:val="center"/>
          </w:tcPr>
          <w:p>
            <w:pPr>
              <w:pStyle w:val="3"/>
              <w:spacing w:line="270" w:lineRule="exact"/>
              <w:jc w:val="center"/>
              <w:rPr>
                <w:rFonts w:ascii="仿宋" w:hAnsi="仿宋" w:eastAsia="仿宋" w:cs="Times New Roman"/>
                <w:color w:val="auto"/>
              </w:rPr>
            </w:pPr>
          </w:p>
        </w:tc>
      </w:tr>
    </w:tbl>
    <w:p>
      <w:pPr>
        <w:jc w:val="center"/>
        <w:rPr>
          <w:rFonts w:ascii="宋体" w:hAnsi="宋体"/>
          <w:b/>
          <w:color w:val="auto"/>
        </w:rPr>
      </w:pPr>
      <w:r>
        <w:rPr>
          <w:rFonts w:hint="eastAsia" w:ascii="仿宋" w:hAnsi="仿宋" w:eastAsia="仿宋"/>
          <w:color w:val="auto"/>
          <w:sz w:val="24"/>
          <w:szCs w:val="24"/>
        </w:rPr>
        <w:t xml:space="preserve">监督单位：区   </w:t>
      </w:r>
      <w:r>
        <w:rPr>
          <w:rFonts w:ascii="仿宋" w:hAnsi="仿宋" w:eastAsia="仿宋"/>
          <w:color w:val="auto"/>
          <w:sz w:val="24"/>
          <w:szCs w:val="24"/>
        </w:rPr>
        <w:t xml:space="preserve">          </w:t>
      </w:r>
      <w:r>
        <w:rPr>
          <w:rFonts w:hint="eastAsia" w:ascii="仿宋" w:hAnsi="仿宋" w:eastAsia="仿宋"/>
          <w:color w:val="auto"/>
          <w:sz w:val="24"/>
          <w:szCs w:val="24"/>
        </w:rPr>
        <w:t xml:space="preserve">          街道：     </w:t>
      </w:r>
      <w:r>
        <w:rPr>
          <w:rFonts w:ascii="仿宋" w:hAnsi="仿宋" w:eastAsia="仿宋"/>
          <w:color w:val="auto"/>
          <w:sz w:val="24"/>
          <w:szCs w:val="24"/>
        </w:rPr>
        <w:t xml:space="preserve">        </w:t>
      </w:r>
      <w:r>
        <w:rPr>
          <w:rFonts w:hint="eastAsia" w:ascii="仿宋" w:hAnsi="仿宋" w:eastAsia="仿宋"/>
          <w:color w:val="auto"/>
          <w:sz w:val="24"/>
          <w:szCs w:val="24"/>
        </w:rPr>
        <w:t xml:space="preserve">        社区：  </w:t>
      </w:r>
      <w:r>
        <w:rPr>
          <w:rFonts w:ascii="仿宋" w:hAnsi="仿宋" w:eastAsia="仿宋"/>
          <w:color w:val="auto"/>
          <w:sz w:val="24"/>
          <w:szCs w:val="24"/>
        </w:rPr>
        <w:t xml:space="preserve"> </w:t>
      </w:r>
      <w:r>
        <w:rPr>
          <w:rFonts w:ascii="新宋体" w:hAnsi="新宋体" w:eastAsia="新宋体"/>
          <w:b/>
          <w:color w:val="auto"/>
          <w:sz w:val="28"/>
          <w:szCs w:val="28"/>
        </w:rPr>
        <w:br w:type="column"/>
      </w:r>
      <w:r>
        <w:rPr>
          <w:rFonts w:hint="eastAsia" w:ascii="新宋体" w:hAnsi="新宋体" w:eastAsia="新宋体"/>
          <w:b/>
          <w:color w:val="auto"/>
          <w:sz w:val="28"/>
          <w:szCs w:val="28"/>
        </w:rPr>
        <w:t>表2.3石材幕墙安全检查表</w:t>
      </w:r>
    </w:p>
    <w:tbl>
      <w:tblPr>
        <w:tblStyle w:val="14"/>
        <w:tblW w:w="996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12"/>
        <w:gridCol w:w="530"/>
        <w:gridCol w:w="212"/>
        <w:gridCol w:w="1634"/>
        <w:gridCol w:w="851"/>
        <w:gridCol w:w="568"/>
        <w:gridCol w:w="476"/>
        <w:gridCol w:w="942"/>
        <w:gridCol w:w="704"/>
        <w:gridCol w:w="567"/>
        <w:gridCol w:w="213"/>
        <w:gridCol w:w="496"/>
        <w:gridCol w:w="713"/>
        <w:gridCol w:w="135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54" w:type="dxa"/>
            <w:gridSpan w:val="3"/>
            <w:vAlign w:val="center"/>
          </w:tcPr>
          <w:p>
            <w:pPr>
              <w:pStyle w:val="3"/>
              <w:jc w:val="both"/>
              <w:rPr>
                <w:rFonts w:ascii="仿宋" w:hAnsi="仿宋" w:eastAsia="仿宋" w:cs="Times New Roman"/>
                <w:color w:val="auto"/>
              </w:rPr>
            </w:pPr>
            <w:r>
              <w:rPr>
                <w:rFonts w:hint="eastAsia" w:ascii="仿宋" w:hAnsi="仿宋" w:eastAsia="仿宋" w:cs="Times New Roman"/>
                <w:color w:val="auto"/>
              </w:rPr>
              <w:t>建筑名称</w:t>
            </w:r>
          </w:p>
        </w:tc>
        <w:tc>
          <w:tcPr>
            <w:tcW w:w="3053" w:type="dxa"/>
            <w:gridSpan w:val="3"/>
            <w:vAlign w:val="center"/>
          </w:tcPr>
          <w:p>
            <w:pPr>
              <w:pStyle w:val="3"/>
              <w:jc w:val="both"/>
              <w:rPr>
                <w:rFonts w:ascii="仿宋" w:hAnsi="仿宋" w:eastAsia="仿宋" w:cs="Times New Roman"/>
                <w:color w:val="auto"/>
              </w:rPr>
            </w:pPr>
          </w:p>
        </w:tc>
        <w:tc>
          <w:tcPr>
            <w:tcW w:w="1418"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检查日期</w:t>
            </w:r>
          </w:p>
        </w:tc>
        <w:tc>
          <w:tcPr>
            <w:tcW w:w="1484" w:type="dxa"/>
            <w:gridSpan w:val="3"/>
            <w:vAlign w:val="center"/>
          </w:tcPr>
          <w:p>
            <w:pPr>
              <w:pStyle w:val="3"/>
              <w:jc w:val="both"/>
              <w:rPr>
                <w:rFonts w:ascii="仿宋" w:hAnsi="仿宋" w:eastAsia="仿宋" w:cs="Times New Roman"/>
                <w:color w:val="auto"/>
              </w:rPr>
            </w:pPr>
          </w:p>
        </w:tc>
        <w:tc>
          <w:tcPr>
            <w:tcW w:w="1209"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使用年限</w:t>
            </w:r>
          </w:p>
        </w:tc>
        <w:tc>
          <w:tcPr>
            <w:tcW w:w="1350"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54" w:type="dxa"/>
            <w:gridSpan w:val="3"/>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幕</w:t>
            </w:r>
            <w:r>
              <w:rPr>
                <w:rFonts w:ascii="仿宋" w:hAnsi="仿宋" w:eastAsia="仿宋" w:cs="Times New Roman"/>
                <w:color w:val="auto"/>
              </w:rPr>
              <w:t>墙类型</w:t>
            </w:r>
          </w:p>
        </w:tc>
        <w:tc>
          <w:tcPr>
            <w:tcW w:w="1634" w:type="dxa"/>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石</w:t>
            </w:r>
            <w:r>
              <w:rPr>
                <w:rFonts w:ascii="仿宋" w:hAnsi="仿宋" w:eastAsia="仿宋" w:cs="Times New Roman"/>
                <w:color w:val="auto"/>
              </w:rPr>
              <w:t>材幕墙</w:t>
            </w:r>
          </w:p>
        </w:tc>
        <w:tc>
          <w:tcPr>
            <w:tcW w:w="851"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材料</w:t>
            </w:r>
          </w:p>
        </w:tc>
        <w:tc>
          <w:tcPr>
            <w:tcW w:w="6029" w:type="dxa"/>
            <w:gridSpan w:val="9"/>
            <w:vAlign w:val="center"/>
          </w:tcPr>
          <w:p>
            <w:pPr>
              <w:pStyle w:val="3"/>
              <w:jc w:val="both"/>
              <w:rPr>
                <w:rFonts w:ascii="仿宋" w:hAnsi="仿宋" w:eastAsia="仿宋" w:cs="Times New Roman"/>
                <w:color w:val="auto"/>
              </w:rPr>
            </w:pPr>
            <w:r>
              <w:rPr>
                <w:rFonts w:hint="eastAsia" w:ascii="仿宋" w:hAnsi="仿宋" w:eastAsia="仿宋" w:cs="Times New Roman"/>
                <w:color w:val="auto"/>
              </w:rPr>
              <w:t>材料：□花岗岩 □大理石 □石灰石 □砂岩 □其他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454" w:type="dxa"/>
            <w:gridSpan w:val="3"/>
            <w:vMerge w:val="continue"/>
            <w:vAlign w:val="center"/>
          </w:tcPr>
          <w:p>
            <w:pPr>
              <w:pStyle w:val="3"/>
              <w:jc w:val="both"/>
              <w:rPr>
                <w:rFonts w:ascii="仿宋" w:hAnsi="仿宋" w:eastAsia="仿宋" w:cs="Times New Roman"/>
                <w:color w:val="auto"/>
              </w:rPr>
            </w:pPr>
          </w:p>
        </w:tc>
        <w:tc>
          <w:tcPr>
            <w:tcW w:w="1634" w:type="dxa"/>
            <w:vMerge w:val="continue"/>
            <w:vAlign w:val="center"/>
          </w:tcPr>
          <w:p>
            <w:pPr>
              <w:pStyle w:val="3"/>
              <w:jc w:val="both"/>
              <w:rPr>
                <w:rFonts w:ascii="仿宋" w:hAnsi="仿宋" w:eastAsia="仿宋" w:cs="Times New Roman"/>
                <w:color w:val="auto"/>
              </w:rPr>
            </w:pPr>
          </w:p>
        </w:tc>
        <w:tc>
          <w:tcPr>
            <w:tcW w:w="851" w:type="dxa"/>
            <w:vAlign w:val="center"/>
          </w:tcPr>
          <w:p>
            <w:pPr>
              <w:pStyle w:val="3"/>
              <w:jc w:val="both"/>
              <w:rPr>
                <w:rFonts w:ascii="仿宋" w:hAnsi="仿宋" w:eastAsia="仿宋" w:cs="Times New Roman"/>
                <w:color w:val="auto"/>
              </w:rPr>
            </w:pPr>
            <w:r>
              <w:rPr>
                <w:rFonts w:ascii="仿宋" w:hAnsi="仿宋" w:eastAsia="仿宋" w:cs="Times New Roman"/>
                <w:color w:val="auto"/>
              </w:rPr>
              <w:t>构造</w:t>
            </w:r>
          </w:p>
        </w:tc>
        <w:tc>
          <w:tcPr>
            <w:tcW w:w="6029" w:type="dxa"/>
            <w:gridSpan w:val="9"/>
            <w:vAlign w:val="center"/>
          </w:tcPr>
          <w:p>
            <w:pPr>
              <w:pStyle w:val="3"/>
              <w:jc w:val="both"/>
              <w:rPr>
                <w:rFonts w:ascii="仿宋" w:hAnsi="仿宋" w:eastAsia="仿宋" w:cs="Times New Roman"/>
                <w:color w:val="auto"/>
              </w:rPr>
            </w:pPr>
            <w:r>
              <w:rPr>
                <w:rFonts w:hint="eastAsia" w:ascii="仿宋" w:hAnsi="仿宋" w:eastAsia="仿宋" w:cs="Times New Roman"/>
                <w:color w:val="auto"/>
              </w:rPr>
              <w:t>构造：□短槽式 □通槽式 □背栓式 □封闭式</w:t>
            </w:r>
          </w:p>
          <w:p>
            <w:pPr>
              <w:pStyle w:val="3"/>
              <w:ind w:firstLine="720" w:firstLineChars="300"/>
              <w:jc w:val="both"/>
              <w:rPr>
                <w:rFonts w:ascii="仿宋" w:hAnsi="仿宋" w:eastAsia="仿宋" w:cs="Times New Roman"/>
                <w:color w:val="auto"/>
              </w:rPr>
            </w:pPr>
            <w:r>
              <w:rPr>
                <w:rFonts w:hint="eastAsia" w:ascii="仿宋" w:hAnsi="仿宋" w:eastAsia="仿宋" w:cs="Times New Roman"/>
                <w:color w:val="auto"/>
              </w:rPr>
              <w:t>□开放式□其他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12"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项目</w:t>
            </w:r>
          </w:p>
        </w:tc>
        <w:tc>
          <w:tcPr>
            <w:tcW w:w="6484" w:type="dxa"/>
            <w:gridSpan w:val="9"/>
            <w:vAlign w:val="center"/>
          </w:tcPr>
          <w:p>
            <w:pPr>
              <w:pStyle w:val="3"/>
              <w:jc w:val="both"/>
              <w:rPr>
                <w:rFonts w:ascii="仿宋" w:hAnsi="仿宋" w:eastAsia="仿宋" w:cs="Times New Roman"/>
                <w:color w:val="auto"/>
              </w:rPr>
            </w:pPr>
            <w:r>
              <w:rPr>
                <w:rFonts w:hint="eastAsia" w:ascii="仿宋" w:hAnsi="仿宋" w:eastAsia="仿宋" w:cs="Times New Roman"/>
                <w:color w:val="auto"/>
              </w:rPr>
              <w:t>安全隐患</w:t>
            </w:r>
          </w:p>
        </w:tc>
        <w:tc>
          <w:tcPr>
            <w:tcW w:w="709"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立面</w:t>
            </w:r>
          </w:p>
        </w:tc>
        <w:tc>
          <w:tcPr>
            <w:tcW w:w="713"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数量</w:t>
            </w:r>
          </w:p>
        </w:tc>
        <w:tc>
          <w:tcPr>
            <w:tcW w:w="1350"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照片编号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12" w:type="dxa"/>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幕墙</w:t>
            </w:r>
          </w:p>
          <w:p>
            <w:pPr>
              <w:pStyle w:val="3"/>
              <w:jc w:val="both"/>
              <w:rPr>
                <w:rFonts w:ascii="仿宋" w:hAnsi="仿宋" w:eastAsia="仿宋" w:cs="Times New Roman"/>
                <w:color w:val="auto"/>
              </w:rPr>
            </w:pPr>
            <w:r>
              <w:rPr>
                <w:rFonts w:hint="eastAsia" w:ascii="仿宋" w:hAnsi="仿宋" w:eastAsia="仿宋" w:cs="Times New Roman"/>
                <w:color w:val="auto"/>
              </w:rPr>
              <w:t>面板</w:t>
            </w:r>
          </w:p>
        </w:tc>
        <w:tc>
          <w:tcPr>
            <w:tcW w:w="5917" w:type="dxa"/>
            <w:gridSpan w:val="8"/>
            <w:vAlign w:val="center"/>
          </w:tcPr>
          <w:p>
            <w:pPr>
              <w:rPr>
                <w:rFonts w:ascii="仿宋" w:hAnsi="仿宋" w:eastAsia="仿宋"/>
                <w:color w:val="auto"/>
                <w:sz w:val="24"/>
                <w:szCs w:val="24"/>
              </w:rPr>
            </w:pPr>
            <w:r>
              <w:rPr>
                <w:rFonts w:hint="eastAsia" w:ascii="仿宋" w:hAnsi="仿宋" w:eastAsia="仿宋"/>
                <w:color w:val="auto"/>
                <w:sz w:val="24"/>
                <w:szCs w:val="24"/>
              </w:rPr>
              <w:t>1.面板有破碎、破裂、缺损、坠落</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9" w:type="dxa"/>
            <w:gridSpan w:val="2"/>
            <w:vAlign w:val="center"/>
          </w:tcPr>
          <w:p>
            <w:pPr>
              <w:pStyle w:val="3"/>
              <w:jc w:val="both"/>
              <w:rPr>
                <w:rFonts w:ascii="仿宋" w:hAnsi="仿宋" w:eastAsia="仿宋" w:cs="Times New Roman"/>
                <w:color w:val="auto"/>
              </w:rPr>
            </w:pPr>
          </w:p>
        </w:tc>
        <w:tc>
          <w:tcPr>
            <w:tcW w:w="713" w:type="dxa"/>
            <w:vAlign w:val="center"/>
          </w:tcPr>
          <w:p>
            <w:pPr>
              <w:pStyle w:val="3"/>
              <w:jc w:val="both"/>
              <w:rPr>
                <w:rFonts w:ascii="仿宋" w:hAnsi="仿宋" w:eastAsia="仿宋" w:cs="Times New Roman"/>
                <w:color w:val="auto"/>
              </w:rPr>
            </w:pPr>
          </w:p>
        </w:tc>
        <w:tc>
          <w:tcPr>
            <w:tcW w:w="1350"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12" w:type="dxa"/>
            <w:vMerge w:val="continue"/>
            <w:vAlign w:val="center"/>
          </w:tcPr>
          <w:p>
            <w:pPr>
              <w:pStyle w:val="3"/>
              <w:jc w:val="both"/>
              <w:rPr>
                <w:rFonts w:ascii="仿宋" w:hAnsi="仿宋" w:eastAsia="仿宋" w:cs="Times New Roman"/>
                <w:color w:val="auto"/>
              </w:rPr>
            </w:pPr>
          </w:p>
        </w:tc>
        <w:tc>
          <w:tcPr>
            <w:tcW w:w="5917" w:type="dxa"/>
            <w:gridSpan w:val="8"/>
            <w:vAlign w:val="center"/>
          </w:tcPr>
          <w:p>
            <w:pPr>
              <w:rPr>
                <w:rFonts w:ascii="仿宋" w:hAnsi="仿宋" w:eastAsia="仿宋"/>
                <w:color w:val="auto"/>
                <w:sz w:val="24"/>
                <w:szCs w:val="24"/>
              </w:rPr>
            </w:pPr>
            <w:r>
              <w:rPr>
                <w:rFonts w:hint="eastAsia" w:ascii="仿宋" w:hAnsi="仿宋" w:eastAsia="仿宋"/>
                <w:color w:val="auto"/>
                <w:sz w:val="24"/>
                <w:szCs w:val="24"/>
              </w:rPr>
              <w:t>2.面板有松动、松脱、剥离等</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9" w:type="dxa"/>
            <w:gridSpan w:val="2"/>
            <w:vAlign w:val="center"/>
          </w:tcPr>
          <w:p>
            <w:pPr>
              <w:pStyle w:val="3"/>
              <w:jc w:val="both"/>
              <w:rPr>
                <w:rFonts w:ascii="仿宋" w:hAnsi="仿宋" w:eastAsia="仿宋" w:cs="Times New Roman"/>
                <w:color w:val="auto"/>
              </w:rPr>
            </w:pPr>
          </w:p>
        </w:tc>
        <w:tc>
          <w:tcPr>
            <w:tcW w:w="713" w:type="dxa"/>
            <w:vAlign w:val="center"/>
          </w:tcPr>
          <w:p>
            <w:pPr>
              <w:pStyle w:val="3"/>
              <w:jc w:val="both"/>
              <w:rPr>
                <w:rFonts w:ascii="仿宋" w:hAnsi="仿宋" w:eastAsia="仿宋" w:cs="Times New Roman"/>
                <w:color w:val="auto"/>
              </w:rPr>
            </w:pPr>
          </w:p>
        </w:tc>
        <w:tc>
          <w:tcPr>
            <w:tcW w:w="1350"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12" w:type="dxa"/>
            <w:vMerge w:val="continue"/>
            <w:vAlign w:val="center"/>
          </w:tcPr>
          <w:p>
            <w:pPr>
              <w:pStyle w:val="3"/>
              <w:jc w:val="both"/>
              <w:rPr>
                <w:rFonts w:ascii="仿宋" w:hAnsi="仿宋" w:eastAsia="仿宋" w:cs="Times New Roman"/>
                <w:color w:val="auto"/>
              </w:rPr>
            </w:pPr>
          </w:p>
        </w:tc>
        <w:tc>
          <w:tcPr>
            <w:tcW w:w="5917" w:type="dxa"/>
            <w:gridSpan w:val="8"/>
            <w:vAlign w:val="center"/>
          </w:tcPr>
          <w:p>
            <w:pPr>
              <w:rPr>
                <w:rFonts w:ascii="仿宋" w:hAnsi="仿宋" w:eastAsia="仿宋"/>
                <w:color w:val="auto"/>
                <w:sz w:val="24"/>
                <w:szCs w:val="24"/>
              </w:rPr>
            </w:pPr>
            <w:r>
              <w:rPr>
                <w:rFonts w:hint="eastAsia" w:ascii="仿宋" w:hAnsi="仿宋" w:eastAsia="仿宋"/>
                <w:color w:val="auto"/>
                <w:sz w:val="24"/>
                <w:szCs w:val="24"/>
              </w:rPr>
              <w:t>3.面板之间有不正常挤压、错位</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9" w:type="dxa"/>
            <w:gridSpan w:val="2"/>
            <w:vAlign w:val="center"/>
          </w:tcPr>
          <w:p>
            <w:pPr>
              <w:pStyle w:val="3"/>
              <w:jc w:val="both"/>
              <w:rPr>
                <w:rFonts w:ascii="仿宋" w:hAnsi="仿宋" w:eastAsia="仿宋" w:cs="Times New Roman"/>
                <w:color w:val="auto"/>
              </w:rPr>
            </w:pPr>
          </w:p>
        </w:tc>
        <w:tc>
          <w:tcPr>
            <w:tcW w:w="713" w:type="dxa"/>
            <w:vAlign w:val="center"/>
          </w:tcPr>
          <w:p>
            <w:pPr>
              <w:pStyle w:val="3"/>
              <w:jc w:val="both"/>
              <w:rPr>
                <w:rFonts w:ascii="仿宋" w:hAnsi="仿宋" w:eastAsia="仿宋" w:cs="Times New Roman"/>
                <w:color w:val="auto"/>
              </w:rPr>
            </w:pPr>
          </w:p>
        </w:tc>
        <w:tc>
          <w:tcPr>
            <w:tcW w:w="1350"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12" w:type="dxa"/>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室外</w:t>
            </w:r>
          </w:p>
          <w:p>
            <w:pPr>
              <w:pStyle w:val="3"/>
              <w:jc w:val="both"/>
              <w:rPr>
                <w:rFonts w:ascii="仿宋" w:hAnsi="仿宋" w:eastAsia="仿宋" w:cs="Times New Roman"/>
                <w:color w:val="auto"/>
              </w:rPr>
            </w:pPr>
            <w:r>
              <w:rPr>
                <w:rFonts w:hint="eastAsia" w:ascii="仿宋" w:hAnsi="仿宋" w:eastAsia="仿宋" w:cs="Times New Roman"/>
                <w:color w:val="auto"/>
              </w:rPr>
              <w:t>装饰构件</w:t>
            </w:r>
          </w:p>
        </w:tc>
        <w:tc>
          <w:tcPr>
            <w:tcW w:w="5917" w:type="dxa"/>
            <w:gridSpan w:val="8"/>
            <w:vAlign w:val="center"/>
          </w:tcPr>
          <w:p>
            <w:pPr>
              <w:rPr>
                <w:rFonts w:ascii="仿宋" w:hAnsi="仿宋" w:eastAsia="仿宋"/>
                <w:color w:val="auto"/>
                <w:sz w:val="24"/>
                <w:szCs w:val="24"/>
              </w:rPr>
            </w:pPr>
            <w:r>
              <w:rPr>
                <w:rFonts w:hint="eastAsia" w:ascii="仿宋" w:hAnsi="仿宋" w:eastAsia="仿宋"/>
                <w:color w:val="auto"/>
                <w:sz w:val="24"/>
                <w:szCs w:val="24"/>
              </w:rPr>
              <w:t>1.构件有破碎、破裂等</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9" w:type="dxa"/>
            <w:gridSpan w:val="2"/>
            <w:vAlign w:val="center"/>
          </w:tcPr>
          <w:p>
            <w:pPr>
              <w:pStyle w:val="3"/>
              <w:jc w:val="both"/>
              <w:rPr>
                <w:rFonts w:ascii="仿宋" w:hAnsi="仿宋" w:eastAsia="仿宋" w:cs="Times New Roman"/>
                <w:color w:val="auto"/>
              </w:rPr>
            </w:pPr>
          </w:p>
        </w:tc>
        <w:tc>
          <w:tcPr>
            <w:tcW w:w="713" w:type="dxa"/>
            <w:vAlign w:val="center"/>
          </w:tcPr>
          <w:p>
            <w:pPr>
              <w:pStyle w:val="3"/>
              <w:jc w:val="both"/>
              <w:rPr>
                <w:rFonts w:ascii="仿宋" w:hAnsi="仿宋" w:eastAsia="仿宋" w:cs="Times New Roman"/>
                <w:color w:val="auto"/>
              </w:rPr>
            </w:pPr>
          </w:p>
        </w:tc>
        <w:tc>
          <w:tcPr>
            <w:tcW w:w="1350"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12" w:type="dxa"/>
            <w:vMerge w:val="continue"/>
            <w:vAlign w:val="center"/>
          </w:tcPr>
          <w:p>
            <w:pPr>
              <w:pStyle w:val="3"/>
              <w:jc w:val="both"/>
              <w:rPr>
                <w:rFonts w:ascii="仿宋" w:hAnsi="仿宋" w:eastAsia="仿宋" w:cs="Times New Roman"/>
                <w:color w:val="auto"/>
              </w:rPr>
            </w:pPr>
          </w:p>
        </w:tc>
        <w:tc>
          <w:tcPr>
            <w:tcW w:w="5917" w:type="dxa"/>
            <w:gridSpan w:val="8"/>
            <w:vAlign w:val="center"/>
          </w:tcPr>
          <w:p>
            <w:pPr>
              <w:rPr>
                <w:rFonts w:ascii="仿宋" w:hAnsi="仿宋" w:eastAsia="仿宋"/>
                <w:color w:val="auto"/>
                <w:sz w:val="24"/>
                <w:szCs w:val="24"/>
              </w:rPr>
            </w:pPr>
            <w:r>
              <w:rPr>
                <w:rFonts w:hint="eastAsia" w:ascii="仿宋" w:hAnsi="仿宋" w:eastAsia="仿宋"/>
                <w:color w:val="auto"/>
                <w:sz w:val="24"/>
                <w:szCs w:val="24"/>
              </w:rPr>
              <w:t>2.构件有松动、松脱、裂纹等</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9" w:type="dxa"/>
            <w:gridSpan w:val="2"/>
            <w:vAlign w:val="center"/>
          </w:tcPr>
          <w:p>
            <w:pPr>
              <w:pStyle w:val="3"/>
              <w:jc w:val="both"/>
              <w:rPr>
                <w:rFonts w:ascii="仿宋" w:hAnsi="仿宋" w:eastAsia="仿宋" w:cs="Times New Roman"/>
                <w:color w:val="auto"/>
              </w:rPr>
            </w:pPr>
          </w:p>
        </w:tc>
        <w:tc>
          <w:tcPr>
            <w:tcW w:w="713" w:type="dxa"/>
            <w:vAlign w:val="center"/>
          </w:tcPr>
          <w:p>
            <w:pPr>
              <w:pStyle w:val="3"/>
              <w:jc w:val="both"/>
              <w:rPr>
                <w:rFonts w:ascii="仿宋" w:hAnsi="仿宋" w:eastAsia="仿宋" w:cs="Times New Roman"/>
                <w:color w:val="auto"/>
              </w:rPr>
            </w:pPr>
          </w:p>
        </w:tc>
        <w:tc>
          <w:tcPr>
            <w:tcW w:w="1350"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12" w:type="dxa"/>
            <w:vMerge w:val="continue"/>
            <w:vAlign w:val="center"/>
          </w:tcPr>
          <w:p>
            <w:pPr>
              <w:pStyle w:val="3"/>
              <w:jc w:val="both"/>
              <w:rPr>
                <w:rFonts w:ascii="仿宋" w:hAnsi="仿宋" w:eastAsia="仿宋" w:cs="Times New Roman"/>
                <w:color w:val="auto"/>
              </w:rPr>
            </w:pPr>
          </w:p>
        </w:tc>
        <w:tc>
          <w:tcPr>
            <w:tcW w:w="5917" w:type="dxa"/>
            <w:gridSpan w:val="8"/>
            <w:vAlign w:val="center"/>
          </w:tcPr>
          <w:p>
            <w:pPr>
              <w:rPr>
                <w:rFonts w:ascii="仿宋" w:hAnsi="仿宋" w:eastAsia="仿宋"/>
                <w:color w:val="auto"/>
                <w:sz w:val="24"/>
                <w:szCs w:val="24"/>
              </w:rPr>
            </w:pPr>
            <w:r>
              <w:rPr>
                <w:rFonts w:hint="eastAsia" w:ascii="仿宋" w:hAnsi="仿宋" w:eastAsia="仿宋"/>
                <w:color w:val="auto"/>
                <w:sz w:val="24"/>
                <w:szCs w:val="24"/>
              </w:rPr>
              <w:t>3.构件有不正常挤压、错位</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9" w:type="dxa"/>
            <w:gridSpan w:val="2"/>
            <w:vAlign w:val="center"/>
          </w:tcPr>
          <w:p>
            <w:pPr>
              <w:pStyle w:val="3"/>
              <w:jc w:val="both"/>
              <w:rPr>
                <w:rFonts w:ascii="仿宋" w:hAnsi="仿宋" w:eastAsia="仿宋" w:cs="Times New Roman"/>
                <w:color w:val="auto"/>
              </w:rPr>
            </w:pPr>
          </w:p>
        </w:tc>
        <w:tc>
          <w:tcPr>
            <w:tcW w:w="713" w:type="dxa"/>
            <w:vAlign w:val="center"/>
          </w:tcPr>
          <w:p>
            <w:pPr>
              <w:pStyle w:val="3"/>
              <w:jc w:val="both"/>
              <w:rPr>
                <w:rFonts w:ascii="仿宋" w:hAnsi="仿宋" w:eastAsia="仿宋" w:cs="Times New Roman"/>
                <w:color w:val="auto"/>
              </w:rPr>
            </w:pPr>
          </w:p>
        </w:tc>
        <w:tc>
          <w:tcPr>
            <w:tcW w:w="1350"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12" w:type="dxa"/>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受力</w:t>
            </w:r>
          </w:p>
          <w:p>
            <w:pPr>
              <w:pStyle w:val="3"/>
              <w:jc w:val="both"/>
              <w:rPr>
                <w:rFonts w:ascii="仿宋" w:hAnsi="仿宋" w:eastAsia="仿宋" w:cs="Times New Roman"/>
                <w:color w:val="auto"/>
              </w:rPr>
            </w:pPr>
            <w:r>
              <w:rPr>
                <w:rFonts w:hint="eastAsia" w:ascii="仿宋" w:hAnsi="仿宋" w:eastAsia="仿宋" w:cs="Times New Roman"/>
                <w:color w:val="auto"/>
              </w:rPr>
              <w:t>构件</w:t>
            </w:r>
          </w:p>
        </w:tc>
        <w:tc>
          <w:tcPr>
            <w:tcW w:w="5917" w:type="dxa"/>
            <w:gridSpan w:val="8"/>
            <w:vAlign w:val="center"/>
          </w:tcPr>
          <w:p>
            <w:pPr>
              <w:rPr>
                <w:rFonts w:ascii="仿宋" w:hAnsi="仿宋" w:eastAsia="仿宋"/>
                <w:color w:val="auto"/>
                <w:sz w:val="24"/>
                <w:szCs w:val="24"/>
              </w:rPr>
            </w:pPr>
            <w:r>
              <w:rPr>
                <w:rFonts w:hint="eastAsia" w:ascii="仿宋" w:hAnsi="仿宋" w:eastAsia="仿宋"/>
                <w:color w:val="auto"/>
                <w:sz w:val="24"/>
                <w:szCs w:val="24"/>
              </w:rPr>
              <w:t>1.埋件连接松动、位移、脱落、开焊或严重锈蚀；</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9" w:type="dxa"/>
            <w:gridSpan w:val="2"/>
            <w:vAlign w:val="center"/>
          </w:tcPr>
          <w:p>
            <w:pPr>
              <w:pStyle w:val="3"/>
              <w:jc w:val="both"/>
              <w:rPr>
                <w:rFonts w:ascii="仿宋" w:hAnsi="仿宋" w:eastAsia="仿宋" w:cs="Times New Roman"/>
                <w:color w:val="auto"/>
              </w:rPr>
            </w:pPr>
          </w:p>
        </w:tc>
        <w:tc>
          <w:tcPr>
            <w:tcW w:w="713" w:type="dxa"/>
            <w:vAlign w:val="center"/>
          </w:tcPr>
          <w:p>
            <w:pPr>
              <w:pStyle w:val="3"/>
              <w:jc w:val="both"/>
              <w:rPr>
                <w:rFonts w:ascii="仿宋" w:hAnsi="仿宋" w:eastAsia="仿宋" w:cs="Times New Roman"/>
                <w:color w:val="auto"/>
              </w:rPr>
            </w:pPr>
          </w:p>
        </w:tc>
        <w:tc>
          <w:tcPr>
            <w:tcW w:w="1350"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12" w:type="dxa"/>
            <w:vMerge w:val="continue"/>
            <w:vAlign w:val="center"/>
          </w:tcPr>
          <w:p>
            <w:pPr>
              <w:pStyle w:val="3"/>
              <w:jc w:val="both"/>
              <w:rPr>
                <w:rFonts w:ascii="仿宋" w:hAnsi="仿宋" w:eastAsia="仿宋" w:cs="Times New Roman"/>
                <w:color w:val="auto"/>
              </w:rPr>
            </w:pPr>
          </w:p>
        </w:tc>
        <w:tc>
          <w:tcPr>
            <w:tcW w:w="5917" w:type="dxa"/>
            <w:gridSpan w:val="8"/>
            <w:vAlign w:val="center"/>
          </w:tcPr>
          <w:p>
            <w:pPr>
              <w:rPr>
                <w:rFonts w:ascii="仿宋" w:hAnsi="仿宋" w:eastAsia="仿宋"/>
                <w:color w:val="auto"/>
                <w:sz w:val="24"/>
                <w:szCs w:val="24"/>
              </w:rPr>
            </w:pPr>
            <w:r>
              <w:rPr>
                <w:rFonts w:hint="eastAsia" w:ascii="仿宋" w:hAnsi="仿宋" w:eastAsia="仿宋"/>
                <w:color w:val="auto"/>
                <w:sz w:val="24"/>
                <w:szCs w:val="24"/>
              </w:rPr>
              <w:t>2.与主体结构连接组件有损坏，松动、缺失或严重锈蚀</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9" w:type="dxa"/>
            <w:gridSpan w:val="2"/>
            <w:vAlign w:val="center"/>
          </w:tcPr>
          <w:p>
            <w:pPr>
              <w:pStyle w:val="3"/>
              <w:jc w:val="both"/>
              <w:rPr>
                <w:rFonts w:ascii="仿宋" w:hAnsi="仿宋" w:eastAsia="仿宋" w:cs="Times New Roman"/>
                <w:color w:val="auto"/>
              </w:rPr>
            </w:pPr>
          </w:p>
        </w:tc>
        <w:tc>
          <w:tcPr>
            <w:tcW w:w="713" w:type="dxa"/>
            <w:vAlign w:val="center"/>
          </w:tcPr>
          <w:p>
            <w:pPr>
              <w:pStyle w:val="3"/>
              <w:jc w:val="both"/>
              <w:rPr>
                <w:rFonts w:ascii="仿宋" w:hAnsi="仿宋" w:eastAsia="仿宋" w:cs="Times New Roman"/>
                <w:color w:val="auto"/>
              </w:rPr>
            </w:pPr>
          </w:p>
        </w:tc>
        <w:tc>
          <w:tcPr>
            <w:tcW w:w="1350"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12" w:type="dxa"/>
            <w:vMerge w:val="continue"/>
            <w:vAlign w:val="center"/>
          </w:tcPr>
          <w:p>
            <w:pPr>
              <w:pStyle w:val="3"/>
              <w:jc w:val="both"/>
              <w:rPr>
                <w:rFonts w:ascii="仿宋" w:hAnsi="仿宋" w:eastAsia="仿宋" w:cs="Times New Roman"/>
                <w:color w:val="auto"/>
              </w:rPr>
            </w:pPr>
          </w:p>
        </w:tc>
        <w:tc>
          <w:tcPr>
            <w:tcW w:w="5917" w:type="dxa"/>
            <w:gridSpan w:val="8"/>
            <w:vAlign w:val="center"/>
          </w:tcPr>
          <w:p>
            <w:pPr>
              <w:rPr>
                <w:rFonts w:ascii="仿宋" w:hAnsi="仿宋" w:eastAsia="仿宋"/>
                <w:color w:val="auto"/>
                <w:sz w:val="24"/>
                <w:szCs w:val="24"/>
              </w:rPr>
            </w:pPr>
            <w:r>
              <w:rPr>
                <w:rFonts w:hint="eastAsia" w:ascii="仿宋" w:hAnsi="仿宋" w:eastAsia="仿宋"/>
                <w:color w:val="auto"/>
                <w:sz w:val="24"/>
                <w:szCs w:val="24"/>
              </w:rPr>
              <w:t>3.立柱、横梁连接松动、变形或严重锈蚀</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9" w:type="dxa"/>
            <w:gridSpan w:val="2"/>
            <w:vAlign w:val="center"/>
          </w:tcPr>
          <w:p>
            <w:pPr>
              <w:pStyle w:val="3"/>
              <w:jc w:val="both"/>
              <w:rPr>
                <w:rFonts w:ascii="仿宋" w:hAnsi="仿宋" w:eastAsia="仿宋" w:cs="Times New Roman"/>
                <w:color w:val="auto"/>
              </w:rPr>
            </w:pPr>
          </w:p>
        </w:tc>
        <w:tc>
          <w:tcPr>
            <w:tcW w:w="713" w:type="dxa"/>
            <w:vAlign w:val="center"/>
          </w:tcPr>
          <w:p>
            <w:pPr>
              <w:pStyle w:val="3"/>
              <w:jc w:val="both"/>
              <w:rPr>
                <w:rFonts w:ascii="仿宋" w:hAnsi="仿宋" w:eastAsia="仿宋" w:cs="Times New Roman"/>
                <w:color w:val="auto"/>
              </w:rPr>
            </w:pPr>
          </w:p>
        </w:tc>
        <w:tc>
          <w:tcPr>
            <w:tcW w:w="1350"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12" w:type="dxa"/>
            <w:vMerge w:val="continue"/>
            <w:vAlign w:val="center"/>
          </w:tcPr>
          <w:p>
            <w:pPr>
              <w:pStyle w:val="3"/>
              <w:jc w:val="both"/>
              <w:rPr>
                <w:rFonts w:ascii="仿宋" w:hAnsi="仿宋" w:eastAsia="仿宋" w:cs="Times New Roman"/>
                <w:color w:val="auto"/>
              </w:rPr>
            </w:pPr>
          </w:p>
        </w:tc>
        <w:tc>
          <w:tcPr>
            <w:tcW w:w="5917" w:type="dxa"/>
            <w:gridSpan w:val="8"/>
            <w:vAlign w:val="center"/>
          </w:tcPr>
          <w:p>
            <w:pPr>
              <w:rPr>
                <w:rFonts w:ascii="仿宋" w:hAnsi="仿宋" w:eastAsia="仿宋"/>
                <w:color w:val="auto"/>
                <w:sz w:val="24"/>
                <w:szCs w:val="24"/>
              </w:rPr>
            </w:pPr>
            <w:r>
              <w:rPr>
                <w:rFonts w:hint="eastAsia" w:ascii="仿宋" w:hAnsi="仿宋" w:eastAsia="仿宋"/>
                <w:color w:val="auto"/>
                <w:sz w:val="24"/>
                <w:szCs w:val="24"/>
              </w:rPr>
              <w:t>4.挂件缺失、变</w:t>
            </w:r>
            <w:r>
              <w:rPr>
                <w:rFonts w:ascii="仿宋" w:hAnsi="仿宋" w:eastAsia="仿宋"/>
                <w:color w:val="auto"/>
                <w:sz w:val="24"/>
                <w:szCs w:val="24"/>
              </w:rPr>
              <w:t>形</w:t>
            </w:r>
            <w:r>
              <w:rPr>
                <w:rFonts w:hint="eastAsia" w:ascii="仿宋" w:hAnsi="仿宋" w:eastAsia="仿宋"/>
                <w:color w:val="auto"/>
                <w:sz w:val="24"/>
                <w:szCs w:val="24"/>
              </w:rPr>
              <w:t>或严重锈</w:t>
            </w:r>
            <w:r>
              <w:rPr>
                <w:rFonts w:ascii="仿宋" w:hAnsi="仿宋" w:eastAsia="仿宋"/>
                <w:color w:val="auto"/>
                <w:sz w:val="24"/>
                <w:szCs w:val="24"/>
              </w:rPr>
              <w:t>蚀</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9" w:type="dxa"/>
            <w:gridSpan w:val="2"/>
            <w:vAlign w:val="center"/>
          </w:tcPr>
          <w:p>
            <w:pPr>
              <w:pStyle w:val="3"/>
              <w:jc w:val="both"/>
              <w:rPr>
                <w:rFonts w:ascii="仿宋" w:hAnsi="仿宋" w:eastAsia="仿宋" w:cs="Times New Roman"/>
                <w:color w:val="auto"/>
              </w:rPr>
            </w:pPr>
          </w:p>
        </w:tc>
        <w:tc>
          <w:tcPr>
            <w:tcW w:w="713" w:type="dxa"/>
            <w:vAlign w:val="center"/>
          </w:tcPr>
          <w:p>
            <w:pPr>
              <w:pStyle w:val="3"/>
              <w:jc w:val="both"/>
              <w:rPr>
                <w:rFonts w:ascii="仿宋" w:hAnsi="仿宋" w:eastAsia="仿宋" w:cs="Times New Roman"/>
                <w:color w:val="auto"/>
              </w:rPr>
            </w:pPr>
          </w:p>
        </w:tc>
        <w:tc>
          <w:tcPr>
            <w:tcW w:w="1350"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12" w:type="dxa"/>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雨水</w:t>
            </w:r>
          </w:p>
          <w:p>
            <w:pPr>
              <w:pStyle w:val="3"/>
              <w:jc w:val="both"/>
              <w:rPr>
                <w:rFonts w:ascii="仿宋" w:hAnsi="仿宋" w:eastAsia="仿宋" w:cs="Times New Roman"/>
                <w:color w:val="auto"/>
              </w:rPr>
            </w:pPr>
            <w:r>
              <w:rPr>
                <w:rFonts w:hint="eastAsia" w:ascii="仿宋" w:hAnsi="仿宋" w:eastAsia="仿宋" w:cs="Times New Roman"/>
                <w:color w:val="auto"/>
              </w:rPr>
              <w:t>渗漏</w:t>
            </w:r>
          </w:p>
        </w:tc>
        <w:tc>
          <w:tcPr>
            <w:tcW w:w="5917" w:type="dxa"/>
            <w:gridSpan w:val="8"/>
            <w:vAlign w:val="center"/>
          </w:tcPr>
          <w:p>
            <w:pPr>
              <w:rPr>
                <w:rFonts w:ascii="仿宋" w:hAnsi="仿宋" w:eastAsia="仿宋"/>
                <w:color w:val="auto"/>
                <w:sz w:val="24"/>
                <w:szCs w:val="24"/>
              </w:rPr>
            </w:pPr>
            <w:r>
              <w:rPr>
                <w:rFonts w:hint="eastAsia" w:ascii="仿宋" w:hAnsi="仿宋" w:eastAsia="仿宋"/>
                <w:color w:val="auto"/>
                <w:sz w:val="24"/>
                <w:szCs w:val="24"/>
              </w:rPr>
              <w:t>1.密封胶有硬化、起泡、脱胶、开裂等</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9" w:type="dxa"/>
            <w:gridSpan w:val="2"/>
            <w:vAlign w:val="center"/>
          </w:tcPr>
          <w:p>
            <w:pPr>
              <w:pStyle w:val="3"/>
              <w:jc w:val="both"/>
              <w:rPr>
                <w:rFonts w:ascii="仿宋" w:hAnsi="仿宋" w:eastAsia="仿宋" w:cs="Times New Roman"/>
                <w:color w:val="auto"/>
              </w:rPr>
            </w:pPr>
          </w:p>
        </w:tc>
        <w:tc>
          <w:tcPr>
            <w:tcW w:w="713" w:type="dxa"/>
            <w:vAlign w:val="center"/>
          </w:tcPr>
          <w:p>
            <w:pPr>
              <w:pStyle w:val="3"/>
              <w:jc w:val="both"/>
              <w:rPr>
                <w:rFonts w:ascii="仿宋" w:hAnsi="仿宋" w:eastAsia="仿宋" w:cs="Times New Roman"/>
                <w:color w:val="auto"/>
              </w:rPr>
            </w:pPr>
          </w:p>
        </w:tc>
        <w:tc>
          <w:tcPr>
            <w:tcW w:w="1350"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12" w:type="dxa"/>
            <w:vMerge w:val="continue"/>
            <w:vAlign w:val="center"/>
          </w:tcPr>
          <w:p>
            <w:pPr>
              <w:pStyle w:val="3"/>
              <w:jc w:val="both"/>
              <w:rPr>
                <w:rFonts w:ascii="仿宋" w:hAnsi="仿宋" w:eastAsia="仿宋" w:cs="Times New Roman"/>
                <w:color w:val="auto"/>
              </w:rPr>
            </w:pPr>
          </w:p>
        </w:tc>
        <w:tc>
          <w:tcPr>
            <w:tcW w:w="5917" w:type="dxa"/>
            <w:gridSpan w:val="8"/>
            <w:vAlign w:val="center"/>
          </w:tcPr>
          <w:p>
            <w:pPr>
              <w:rPr>
                <w:rFonts w:ascii="仿宋" w:hAnsi="仿宋" w:eastAsia="仿宋"/>
                <w:color w:val="auto"/>
                <w:sz w:val="24"/>
                <w:szCs w:val="24"/>
              </w:rPr>
            </w:pPr>
            <w:r>
              <w:rPr>
                <w:rFonts w:hint="eastAsia" w:ascii="仿宋" w:hAnsi="仿宋" w:eastAsia="仿宋"/>
                <w:color w:val="auto"/>
                <w:sz w:val="24"/>
                <w:szCs w:val="24"/>
              </w:rPr>
              <w:t>2.开放</w:t>
            </w:r>
            <w:r>
              <w:rPr>
                <w:rFonts w:ascii="仿宋" w:hAnsi="仿宋" w:eastAsia="仿宋"/>
                <w:color w:val="auto"/>
                <w:sz w:val="24"/>
                <w:szCs w:val="24"/>
              </w:rPr>
              <w:t>式幕墙未设镀锌</w:t>
            </w:r>
            <w:r>
              <w:rPr>
                <w:rFonts w:hint="eastAsia" w:ascii="仿宋" w:hAnsi="仿宋" w:eastAsia="仿宋"/>
                <w:color w:val="auto"/>
                <w:sz w:val="24"/>
                <w:szCs w:val="24"/>
              </w:rPr>
              <w:t>板等防风雨措施</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9" w:type="dxa"/>
            <w:gridSpan w:val="2"/>
            <w:vAlign w:val="center"/>
          </w:tcPr>
          <w:p>
            <w:pPr>
              <w:pStyle w:val="3"/>
              <w:jc w:val="both"/>
              <w:rPr>
                <w:rFonts w:ascii="仿宋" w:hAnsi="仿宋" w:eastAsia="仿宋" w:cs="Times New Roman"/>
                <w:color w:val="auto"/>
              </w:rPr>
            </w:pPr>
          </w:p>
        </w:tc>
        <w:tc>
          <w:tcPr>
            <w:tcW w:w="713" w:type="dxa"/>
            <w:vAlign w:val="center"/>
          </w:tcPr>
          <w:p>
            <w:pPr>
              <w:pStyle w:val="3"/>
              <w:jc w:val="both"/>
              <w:rPr>
                <w:rFonts w:ascii="仿宋" w:hAnsi="仿宋" w:eastAsia="仿宋" w:cs="Times New Roman"/>
                <w:color w:val="auto"/>
              </w:rPr>
            </w:pPr>
          </w:p>
        </w:tc>
        <w:tc>
          <w:tcPr>
            <w:tcW w:w="1350"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12" w:type="dxa"/>
            <w:vMerge w:val="restart"/>
            <w:vAlign w:val="center"/>
          </w:tcPr>
          <w:p>
            <w:pPr>
              <w:jc w:val="center"/>
              <w:rPr>
                <w:rFonts w:ascii="仿宋" w:hAnsi="仿宋" w:eastAsia="仿宋"/>
                <w:color w:val="auto"/>
                <w:sz w:val="24"/>
                <w:szCs w:val="24"/>
              </w:rPr>
            </w:pPr>
            <w:r>
              <w:rPr>
                <w:rFonts w:ascii="仿宋" w:hAnsi="仿宋" w:eastAsia="仿宋"/>
                <w:color w:val="auto"/>
                <w:sz w:val="24"/>
                <w:szCs w:val="24"/>
              </w:rPr>
              <w:t>拆改</w:t>
            </w:r>
          </w:p>
          <w:p>
            <w:pPr>
              <w:pStyle w:val="3"/>
              <w:jc w:val="both"/>
              <w:rPr>
                <w:rFonts w:ascii="仿宋" w:hAnsi="仿宋" w:eastAsia="仿宋" w:cs="Times New Roman"/>
                <w:color w:val="auto"/>
              </w:rPr>
            </w:pPr>
            <w:r>
              <w:rPr>
                <w:rFonts w:hint="eastAsia" w:ascii="仿宋" w:hAnsi="仿宋" w:eastAsia="仿宋"/>
                <w:color w:val="auto"/>
              </w:rPr>
              <w:t>部位</w:t>
            </w:r>
          </w:p>
        </w:tc>
        <w:tc>
          <w:tcPr>
            <w:tcW w:w="5917" w:type="dxa"/>
            <w:gridSpan w:val="8"/>
            <w:vAlign w:val="center"/>
          </w:tcPr>
          <w:p>
            <w:pPr>
              <w:rPr>
                <w:rFonts w:ascii="仿宋" w:hAnsi="仿宋" w:eastAsia="仿宋"/>
                <w:color w:val="auto"/>
                <w:sz w:val="24"/>
                <w:szCs w:val="24"/>
              </w:rPr>
            </w:pPr>
            <w:r>
              <w:rPr>
                <w:rFonts w:hint="eastAsia" w:ascii="仿宋" w:hAnsi="仿宋" w:eastAsia="仿宋"/>
                <w:color w:val="auto"/>
                <w:sz w:val="24"/>
                <w:szCs w:val="24"/>
              </w:rPr>
              <w:t>1.受力构件、连接构造拆卸、更改等现象</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9" w:type="dxa"/>
            <w:gridSpan w:val="2"/>
            <w:vAlign w:val="center"/>
          </w:tcPr>
          <w:p>
            <w:pPr>
              <w:pStyle w:val="3"/>
              <w:jc w:val="both"/>
              <w:rPr>
                <w:rFonts w:ascii="仿宋" w:hAnsi="仿宋" w:eastAsia="仿宋" w:cs="Times New Roman"/>
                <w:color w:val="auto"/>
              </w:rPr>
            </w:pPr>
          </w:p>
        </w:tc>
        <w:tc>
          <w:tcPr>
            <w:tcW w:w="713" w:type="dxa"/>
            <w:vAlign w:val="center"/>
          </w:tcPr>
          <w:p>
            <w:pPr>
              <w:pStyle w:val="3"/>
              <w:jc w:val="both"/>
              <w:rPr>
                <w:rFonts w:ascii="仿宋" w:hAnsi="仿宋" w:eastAsia="仿宋" w:cs="Times New Roman"/>
                <w:color w:val="auto"/>
              </w:rPr>
            </w:pPr>
          </w:p>
        </w:tc>
        <w:tc>
          <w:tcPr>
            <w:tcW w:w="1350"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12" w:type="dxa"/>
            <w:vMerge w:val="continue"/>
            <w:vAlign w:val="center"/>
          </w:tcPr>
          <w:p>
            <w:pPr>
              <w:pStyle w:val="3"/>
              <w:jc w:val="both"/>
              <w:rPr>
                <w:rFonts w:ascii="仿宋" w:hAnsi="仿宋" w:eastAsia="仿宋" w:cs="Times New Roman"/>
                <w:color w:val="auto"/>
              </w:rPr>
            </w:pPr>
          </w:p>
        </w:tc>
        <w:tc>
          <w:tcPr>
            <w:tcW w:w="5917" w:type="dxa"/>
            <w:gridSpan w:val="8"/>
            <w:vAlign w:val="center"/>
          </w:tcPr>
          <w:p>
            <w:pPr>
              <w:rPr>
                <w:rFonts w:ascii="仿宋" w:hAnsi="仿宋" w:eastAsia="仿宋"/>
                <w:color w:val="auto"/>
                <w:sz w:val="24"/>
                <w:szCs w:val="24"/>
              </w:rPr>
            </w:pPr>
            <w:r>
              <w:rPr>
                <w:rFonts w:hint="eastAsia" w:ascii="仿宋" w:hAnsi="仿宋" w:eastAsia="仿宋"/>
                <w:color w:val="auto"/>
                <w:sz w:val="24"/>
                <w:szCs w:val="24"/>
              </w:rPr>
              <w:t>2.防火封堵和防雷连接被拆卸、更改等现象</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9" w:type="dxa"/>
            <w:gridSpan w:val="2"/>
            <w:vAlign w:val="center"/>
          </w:tcPr>
          <w:p>
            <w:pPr>
              <w:pStyle w:val="3"/>
              <w:jc w:val="both"/>
              <w:rPr>
                <w:rFonts w:ascii="仿宋" w:hAnsi="仿宋" w:eastAsia="仿宋" w:cs="Times New Roman"/>
                <w:color w:val="auto"/>
              </w:rPr>
            </w:pPr>
          </w:p>
        </w:tc>
        <w:tc>
          <w:tcPr>
            <w:tcW w:w="713" w:type="dxa"/>
            <w:vAlign w:val="center"/>
          </w:tcPr>
          <w:p>
            <w:pPr>
              <w:pStyle w:val="3"/>
              <w:jc w:val="both"/>
              <w:rPr>
                <w:rFonts w:ascii="仿宋" w:hAnsi="仿宋" w:eastAsia="仿宋" w:cs="Times New Roman"/>
                <w:color w:val="auto"/>
              </w:rPr>
            </w:pPr>
          </w:p>
        </w:tc>
        <w:tc>
          <w:tcPr>
            <w:tcW w:w="1350"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12" w:type="dxa"/>
            <w:vMerge w:val="continue"/>
            <w:vAlign w:val="center"/>
          </w:tcPr>
          <w:p>
            <w:pPr>
              <w:pStyle w:val="3"/>
              <w:jc w:val="both"/>
              <w:rPr>
                <w:rFonts w:ascii="仿宋" w:hAnsi="仿宋" w:eastAsia="仿宋" w:cs="Times New Roman"/>
                <w:color w:val="auto"/>
              </w:rPr>
            </w:pPr>
          </w:p>
        </w:tc>
        <w:tc>
          <w:tcPr>
            <w:tcW w:w="5917" w:type="dxa"/>
            <w:gridSpan w:val="8"/>
            <w:vAlign w:val="center"/>
          </w:tcPr>
          <w:p>
            <w:pPr>
              <w:rPr>
                <w:rFonts w:ascii="仿宋" w:hAnsi="仿宋" w:eastAsia="仿宋"/>
                <w:color w:val="auto"/>
                <w:sz w:val="24"/>
                <w:szCs w:val="24"/>
              </w:rPr>
            </w:pPr>
            <w:r>
              <w:rPr>
                <w:rFonts w:hint="eastAsia" w:ascii="仿宋" w:hAnsi="仿宋" w:eastAsia="仿宋"/>
                <w:color w:val="auto"/>
                <w:sz w:val="24"/>
                <w:szCs w:val="24"/>
              </w:rPr>
              <w:t>3.擅自在幕墙上设置霓虹灯、招牌及广告等设施</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9" w:type="dxa"/>
            <w:gridSpan w:val="2"/>
            <w:vAlign w:val="center"/>
          </w:tcPr>
          <w:p>
            <w:pPr>
              <w:pStyle w:val="3"/>
              <w:jc w:val="both"/>
              <w:rPr>
                <w:rFonts w:ascii="仿宋" w:hAnsi="仿宋" w:eastAsia="仿宋" w:cs="Times New Roman"/>
                <w:color w:val="auto"/>
              </w:rPr>
            </w:pPr>
          </w:p>
        </w:tc>
        <w:tc>
          <w:tcPr>
            <w:tcW w:w="713" w:type="dxa"/>
            <w:vAlign w:val="center"/>
          </w:tcPr>
          <w:p>
            <w:pPr>
              <w:pStyle w:val="3"/>
              <w:jc w:val="both"/>
              <w:rPr>
                <w:rFonts w:ascii="仿宋" w:hAnsi="仿宋" w:eastAsia="仿宋" w:cs="Times New Roman"/>
                <w:color w:val="auto"/>
              </w:rPr>
            </w:pPr>
          </w:p>
        </w:tc>
        <w:tc>
          <w:tcPr>
            <w:tcW w:w="1350"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968" w:type="dxa"/>
            <w:gridSpan w:val="14"/>
            <w:vAlign w:val="center"/>
          </w:tcPr>
          <w:p>
            <w:pPr>
              <w:pStyle w:val="3"/>
              <w:jc w:val="both"/>
              <w:rPr>
                <w:rFonts w:hint="eastAsia" w:ascii="仿宋" w:hAnsi="仿宋" w:eastAsia="仿宋" w:cs="Times New Roman"/>
                <w:color w:val="auto"/>
              </w:rPr>
            </w:pPr>
            <w:r>
              <w:rPr>
                <w:rFonts w:hint="eastAsia" w:ascii="仿宋" w:hAnsi="仿宋" w:eastAsia="仿宋" w:cs="Times New Roman"/>
                <w:color w:val="auto"/>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242"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检查结</w:t>
            </w:r>
            <w:r>
              <w:rPr>
                <w:rFonts w:ascii="仿宋" w:hAnsi="仿宋" w:eastAsia="仿宋" w:cs="Times New Roman"/>
                <w:color w:val="auto"/>
              </w:rPr>
              <w:t>论</w:t>
            </w:r>
          </w:p>
        </w:tc>
        <w:tc>
          <w:tcPr>
            <w:tcW w:w="8726" w:type="dxa"/>
            <w:gridSpan w:val="12"/>
            <w:vAlign w:val="center"/>
          </w:tcPr>
          <w:p>
            <w:pPr>
              <w:pStyle w:val="3"/>
              <w:jc w:val="both"/>
              <w:rPr>
                <w:rFonts w:ascii="仿宋" w:hAnsi="仿宋" w:eastAsia="仿宋" w:cs="Times New Roman"/>
                <w:color w:val="auto"/>
              </w:rPr>
            </w:pPr>
            <w:r>
              <w:rPr>
                <w:rFonts w:hint="eastAsia" w:ascii="仿宋" w:hAnsi="仿宋" w:eastAsia="仿宋" w:cs="Times New Roman"/>
                <w:color w:val="auto"/>
              </w:rPr>
              <w:t>□未发现明</w:t>
            </w:r>
            <w:r>
              <w:rPr>
                <w:rFonts w:ascii="仿宋" w:hAnsi="仿宋" w:eastAsia="仿宋" w:cs="Times New Roman"/>
                <w:color w:val="auto"/>
              </w:rPr>
              <w:t>显安全隐患</w:t>
            </w:r>
            <w:r>
              <w:rPr>
                <w:rFonts w:hint="eastAsia" w:ascii="仿宋" w:hAnsi="仿宋" w:eastAsia="仿宋" w:cs="Times New Roman"/>
                <w:color w:val="auto"/>
              </w:rPr>
              <w:t>，加</w:t>
            </w:r>
            <w:r>
              <w:rPr>
                <w:rFonts w:ascii="仿宋" w:hAnsi="仿宋" w:eastAsia="仿宋" w:cs="Times New Roman"/>
                <w:color w:val="auto"/>
              </w:rPr>
              <w:t>强日常</w:t>
            </w:r>
            <w:r>
              <w:rPr>
                <w:rFonts w:hint="eastAsia" w:ascii="仿宋" w:hAnsi="仿宋" w:eastAsia="仿宋" w:cs="Times New Roman"/>
                <w:color w:val="auto"/>
              </w:rPr>
              <w:t>维</w:t>
            </w:r>
            <w:r>
              <w:rPr>
                <w:rFonts w:ascii="仿宋" w:hAnsi="仿宋" w:eastAsia="仿宋" w:cs="Times New Roman"/>
                <w:color w:val="auto"/>
              </w:rPr>
              <w:t>护管理</w:t>
            </w:r>
            <w:r>
              <w:rPr>
                <w:rFonts w:hint="eastAsia" w:ascii="仿宋" w:hAnsi="仿宋" w:eastAsia="仿宋" w:cs="Times New Roman"/>
                <w:color w:val="auto"/>
              </w:rPr>
              <w:t>。.   □存在质量问题影响正常使用，</w:t>
            </w:r>
            <w:r>
              <w:rPr>
                <w:rFonts w:ascii="仿宋" w:hAnsi="仿宋" w:eastAsia="仿宋" w:cs="Times New Roman"/>
                <w:color w:val="auto"/>
              </w:rPr>
              <w:t>委托</w:t>
            </w:r>
            <w:r>
              <w:rPr>
                <w:rFonts w:hint="eastAsia" w:ascii="仿宋" w:hAnsi="仿宋" w:eastAsia="仿宋" w:cs="Times New Roman"/>
                <w:color w:val="auto"/>
              </w:rPr>
              <w:t>专业单位进行维修或采取相应措施。   □存在安全隐患，应委托专业单位进行安全性检测鉴定并采取相应措施。   □幕</w:t>
            </w:r>
            <w:r>
              <w:rPr>
                <w:rFonts w:ascii="仿宋" w:hAnsi="仿宋" w:eastAsia="仿宋" w:cs="Times New Roman"/>
                <w:color w:val="auto"/>
              </w:rPr>
              <w:t>墙</w:t>
            </w:r>
            <w:r>
              <w:rPr>
                <w:rFonts w:hint="eastAsia" w:ascii="仿宋" w:hAnsi="仿宋" w:eastAsia="仿宋" w:cs="Times New Roman"/>
                <w:color w:val="auto"/>
              </w:rPr>
              <w:t>存在严重安全隐患，应立即委托专业单位进行安全性检测鉴定，并立即采</w:t>
            </w:r>
            <w:r>
              <w:rPr>
                <w:rFonts w:ascii="仿宋" w:hAnsi="仿宋" w:eastAsia="仿宋" w:cs="Times New Roman"/>
                <w:color w:val="auto"/>
              </w:rPr>
              <w:t>取解危措施</w:t>
            </w:r>
            <w:r>
              <w:rPr>
                <w:rFonts w:hint="eastAsia" w:ascii="仿宋" w:hAnsi="仿宋" w:eastAsia="仿宋" w:cs="Times New Roman"/>
                <w:color w:val="auto"/>
              </w:rPr>
              <w:t>，或建议拆除（停止使用）。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242"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检查单位</w:t>
            </w:r>
          </w:p>
        </w:tc>
        <w:tc>
          <w:tcPr>
            <w:tcW w:w="8726" w:type="dxa"/>
            <w:gridSpan w:val="12"/>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242"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检查人</w:t>
            </w:r>
          </w:p>
        </w:tc>
        <w:tc>
          <w:tcPr>
            <w:tcW w:w="3741" w:type="dxa"/>
            <w:gridSpan w:val="5"/>
            <w:vAlign w:val="center"/>
          </w:tcPr>
          <w:p>
            <w:pPr>
              <w:pStyle w:val="3"/>
              <w:jc w:val="both"/>
              <w:rPr>
                <w:rFonts w:ascii="仿宋" w:hAnsi="仿宋" w:eastAsia="仿宋" w:cs="Times New Roman"/>
                <w:color w:val="auto"/>
              </w:rPr>
            </w:pPr>
          </w:p>
        </w:tc>
        <w:tc>
          <w:tcPr>
            <w:tcW w:w="942"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审核人</w:t>
            </w:r>
          </w:p>
        </w:tc>
        <w:tc>
          <w:tcPr>
            <w:tcW w:w="4043" w:type="dxa"/>
            <w:gridSpan w:val="6"/>
            <w:vAlign w:val="center"/>
          </w:tcPr>
          <w:p>
            <w:pPr>
              <w:pStyle w:val="3"/>
              <w:jc w:val="both"/>
              <w:rPr>
                <w:rFonts w:ascii="仿宋" w:hAnsi="仿宋" w:eastAsia="仿宋" w:cs="Times New Roman"/>
                <w:color w:val="auto"/>
              </w:rPr>
            </w:pPr>
          </w:p>
        </w:tc>
      </w:tr>
    </w:tbl>
    <w:p>
      <w:pPr>
        <w:ind w:left="161" w:hanging="160" w:hangingChars="67"/>
        <w:jc w:val="center"/>
        <w:rPr>
          <w:rFonts w:ascii="宋体" w:hAnsi="宋体"/>
          <w:b/>
          <w:color w:val="auto"/>
        </w:rPr>
      </w:pPr>
      <w:r>
        <w:rPr>
          <w:rFonts w:hint="eastAsia" w:ascii="仿宋" w:hAnsi="仿宋" w:eastAsia="仿宋"/>
          <w:color w:val="auto"/>
          <w:sz w:val="24"/>
          <w:szCs w:val="24"/>
        </w:rPr>
        <w:t xml:space="preserve">监督单位：区   </w:t>
      </w:r>
      <w:r>
        <w:rPr>
          <w:rFonts w:ascii="仿宋" w:hAnsi="仿宋" w:eastAsia="仿宋"/>
          <w:color w:val="auto"/>
          <w:sz w:val="24"/>
          <w:szCs w:val="24"/>
        </w:rPr>
        <w:t xml:space="preserve">          </w:t>
      </w:r>
      <w:r>
        <w:rPr>
          <w:rFonts w:hint="eastAsia" w:ascii="仿宋" w:hAnsi="仿宋" w:eastAsia="仿宋"/>
          <w:color w:val="auto"/>
          <w:sz w:val="24"/>
          <w:szCs w:val="24"/>
        </w:rPr>
        <w:t xml:space="preserve">          街道：     </w:t>
      </w:r>
      <w:r>
        <w:rPr>
          <w:rFonts w:ascii="仿宋" w:hAnsi="仿宋" w:eastAsia="仿宋"/>
          <w:color w:val="auto"/>
          <w:sz w:val="24"/>
          <w:szCs w:val="24"/>
        </w:rPr>
        <w:t xml:space="preserve">        </w:t>
      </w:r>
      <w:r>
        <w:rPr>
          <w:rFonts w:hint="eastAsia" w:ascii="仿宋" w:hAnsi="仿宋" w:eastAsia="仿宋"/>
          <w:color w:val="auto"/>
          <w:sz w:val="24"/>
          <w:szCs w:val="24"/>
        </w:rPr>
        <w:t xml:space="preserve">        社区：</w:t>
      </w:r>
    </w:p>
    <w:p>
      <w:pPr>
        <w:jc w:val="center"/>
        <w:rPr>
          <w:rFonts w:ascii="新宋体" w:hAnsi="新宋体" w:eastAsia="新宋体"/>
          <w:b/>
          <w:color w:val="auto"/>
          <w:sz w:val="28"/>
          <w:szCs w:val="28"/>
        </w:rPr>
      </w:pPr>
      <w:r>
        <w:rPr>
          <w:rFonts w:ascii="新宋体" w:hAnsi="新宋体" w:eastAsia="新宋体"/>
          <w:b/>
          <w:color w:val="auto"/>
          <w:sz w:val="28"/>
          <w:szCs w:val="28"/>
        </w:rPr>
        <w:br w:type="column"/>
      </w:r>
      <w:r>
        <w:rPr>
          <w:rFonts w:hint="eastAsia" w:ascii="新宋体" w:hAnsi="新宋体" w:eastAsia="新宋体"/>
          <w:b/>
          <w:color w:val="auto"/>
          <w:sz w:val="28"/>
          <w:szCs w:val="28"/>
        </w:rPr>
        <w:t>表2.4 金属幕墙安全检查表</w:t>
      </w:r>
    </w:p>
    <w:tbl>
      <w:tblPr>
        <w:tblStyle w:val="14"/>
        <w:tblW w:w="9963"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534"/>
        <w:gridCol w:w="144"/>
        <w:gridCol w:w="1415"/>
        <w:gridCol w:w="992"/>
        <w:gridCol w:w="845"/>
        <w:gridCol w:w="84"/>
        <w:gridCol w:w="1162"/>
        <w:gridCol w:w="442"/>
        <w:gridCol w:w="303"/>
        <w:gridCol w:w="378"/>
        <w:gridCol w:w="189"/>
        <w:gridCol w:w="708"/>
        <w:gridCol w:w="522"/>
        <w:gridCol w:w="197"/>
        <w:gridCol w:w="11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528" w:type="dxa"/>
            <w:gridSpan w:val="3"/>
            <w:vAlign w:val="center"/>
          </w:tcPr>
          <w:p>
            <w:pPr>
              <w:pStyle w:val="3"/>
              <w:jc w:val="both"/>
              <w:rPr>
                <w:rFonts w:ascii="仿宋" w:hAnsi="仿宋" w:eastAsia="仿宋" w:cs="Times New Roman"/>
                <w:color w:val="auto"/>
              </w:rPr>
            </w:pPr>
            <w:r>
              <w:rPr>
                <w:rFonts w:hint="eastAsia" w:ascii="仿宋" w:hAnsi="仿宋" w:eastAsia="仿宋" w:cs="Times New Roman"/>
                <w:color w:val="auto"/>
              </w:rPr>
              <w:t>建筑名称</w:t>
            </w:r>
          </w:p>
        </w:tc>
        <w:tc>
          <w:tcPr>
            <w:tcW w:w="3252" w:type="dxa"/>
            <w:gridSpan w:val="3"/>
            <w:vAlign w:val="center"/>
          </w:tcPr>
          <w:p>
            <w:pPr>
              <w:pStyle w:val="3"/>
              <w:jc w:val="both"/>
              <w:rPr>
                <w:rFonts w:ascii="仿宋" w:hAnsi="仿宋" w:eastAsia="仿宋" w:cs="Times New Roman"/>
                <w:color w:val="auto"/>
              </w:rPr>
            </w:pPr>
          </w:p>
        </w:tc>
        <w:tc>
          <w:tcPr>
            <w:tcW w:w="1246"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检查日期</w:t>
            </w:r>
          </w:p>
        </w:tc>
        <w:tc>
          <w:tcPr>
            <w:tcW w:w="1123" w:type="dxa"/>
            <w:gridSpan w:val="3"/>
            <w:vAlign w:val="center"/>
          </w:tcPr>
          <w:p>
            <w:pPr>
              <w:pStyle w:val="3"/>
              <w:jc w:val="both"/>
              <w:rPr>
                <w:rFonts w:ascii="仿宋" w:hAnsi="仿宋" w:eastAsia="仿宋" w:cs="Times New Roman"/>
                <w:color w:val="auto"/>
              </w:rPr>
            </w:pPr>
          </w:p>
        </w:tc>
        <w:tc>
          <w:tcPr>
            <w:tcW w:w="1419" w:type="dxa"/>
            <w:gridSpan w:val="3"/>
            <w:vAlign w:val="center"/>
          </w:tcPr>
          <w:p>
            <w:pPr>
              <w:pStyle w:val="3"/>
              <w:jc w:val="both"/>
              <w:rPr>
                <w:rFonts w:ascii="仿宋" w:hAnsi="仿宋" w:eastAsia="仿宋" w:cs="Times New Roman"/>
                <w:color w:val="auto"/>
              </w:rPr>
            </w:pPr>
            <w:r>
              <w:rPr>
                <w:rFonts w:hint="eastAsia" w:ascii="仿宋" w:hAnsi="仿宋" w:eastAsia="仿宋" w:cs="Times New Roman"/>
                <w:color w:val="auto"/>
              </w:rPr>
              <w:t>使用年限</w:t>
            </w:r>
          </w:p>
        </w:tc>
        <w:tc>
          <w:tcPr>
            <w:tcW w:w="1395" w:type="dxa"/>
            <w:gridSpan w:val="2"/>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528" w:type="dxa"/>
            <w:gridSpan w:val="3"/>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幕</w:t>
            </w:r>
            <w:r>
              <w:rPr>
                <w:rFonts w:ascii="仿宋" w:hAnsi="仿宋" w:eastAsia="仿宋" w:cs="Times New Roman"/>
                <w:color w:val="auto"/>
              </w:rPr>
              <w:t>墙</w:t>
            </w:r>
            <w:r>
              <w:rPr>
                <w:rFonts w:hint="eastAsia" w:ascii="仿宋" w:hAnsi="仿宋" w:eastAsia="仿宋" w:cs="Times New Roman"/>
                <w:color w:val="auto"/>
              </w:rPr>
              <w:t>类</w:t>
            </w:r>
            <w:r>
              <w:rPr>
                <w:rFonts w:ascii="仿宋" w:hAnsi="仿宋" w:eastAsia="仿宋" w:cs="Times New Roman"/>
                <w:color w:val="auto"/>
              </w:rPr>
              <w:t>型</w:t>
            </w:r>
          </w:p>
        </w:tc>
        <w:tc>
          <w:tcPr>
            <w:tcW w:w="1415" w:type="dxa"/>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金</w:t>
            </w:r>
            <w:r>
              <w:rPr>
                <w:rFonts w:ascii="仿宋" w:hAnsi="仿宋" w:eastAsia="仿宋" w:cs="Times New Roman"/>
                <w:color w:val="auto"/>
              </w:rPr>
              <w:t>属幕墙</w:t>
            </w:r>
          </w:p>
        </w:tc>
        <w:tc>
          <w:tcPr>
            <w:tcW w:w="992"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材</w:t>
            </w:r>
            <w:r>
              <w:rPr>
                <w:rFonts w:ascii="仿宋" w:hAnsi="仿宋" w:eastAsia="仿宋" w:cs="Times New Roman"/>
                <w:color w:val="auto"/>
              </w:rPr>
              <w:t>料</w:t>
            </w:r>
          </w:p>
        </w:tc>
        <w:tc>
          <w:tcPr>
            <w:tcW w:w="6028" w:type="dxa"/>
            <w:gridSpan w:val="11"/>
            <w:vAlign w:val="center"/>
          </w:tcPr>
          <w:p>
            <w:pPr>
              <w:pStyle w:val="3"/>
              <w:jc w:val="both"/>
              <w:rPr>
                <w:rFonts w:ascii="仿宋" w:hAnsi="仿宋" w:eastAsia="仿宋" w:cs="Times New Roman"/>
                <w:color w:val="auto"/>
              </w:rPr>
            </w:pPr>
            <w:r>
              <w:rPr>
                <w:rFonts w:hint="eastAsia" w:ascii="仿宋" w:hAnsi="仿宋" w:eastAsia="仿宋" w:cs="Times New Roman"/>
                <w:color w:val="auto"/>
              </w:rPr>
              <w:t>材料：□铝单板□蜂窝铝板□复合铝板□搪瓷板□其他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528" w:type="dxa"/>
            <w:gridSpan w:val="3"/>
            <w:vMerge w:val="continue"/>
            <w:vAlign w:val="center"/>
          </w:tcPr>
          <w:p>
            <w:pPr>
              <w:pStyle w:val="3"/>
              <w:jc w:val="both"/>
              <w:rPr>
                <w:rFonts w:ascii="仿宋" w:hAnsi="仿宋" w:eastAsia="仿宋" w:cs="Times New Roman"/>
                <w:color w:val="auto"/>
              </w:rPr>
            </w:pPr>
          </w:p>
        </w:tc>
        <w:tc>
          <w:tcPr>
            <w:tcW w:w="1415" w:type="dxa"/>
            <w:vMerge w:val="continue"/>
            <w:vAlign w:val="center"/>
          </w:tcPr>
          <w:p>
            <w:pPr>
              <w:pStyle w:val="3"/>
              <w:jc w:val="both"/>
              <w:rPr>
                <w:rFonts w:ascii="仿宋" w:hAnsi="仿宋" w:eastAsia="仿宋" w:cs="Times New Roman"/>
                <w:color w:val="auto"/>
              </w:rPr>
            </w:pPr>
          </w:p>
        </w:tc>
        <w:tc>
          <w:tcPr>
            <w:tcW w:w="992" w:type="dxa"/>
            <w:vAlign w:val="center"/>
          </w:tcPr>
          <w:p>
            <w:pPr>
              <w:pStyle w:val="3"/>
              <w:jc w:val="both"/>
              <w:rPr>
                <w:rFonts w:ascii="仿宋" w:hAnsi="仿宋" w:eastAsia="仿宋" w:cs="Times New Roman"/>
                <w:color w:val="auto"/>
              </w:rPr>
            </w:pPr>
            <w:r>
              <w:rPr>
                <w:rFonts w:ascii="仿宋" w:hAnsi="仿宋" w:eastAsia="仿宋" w:cs="Times New Roman"/>
                <w:color w:val="auto"/>
              </w:rPr>
              <w:t>构造</w:t>
            </w:r>
          </w:p>
        </w:tc>
        <w:tc>
          <w:tcPr>
            <w:tcW w:w="6028" w:type="dxa"/>
            <w:gridSpan w:val="11"/>
            <w:vAlign w:val="center"/>
          </w:tcPr>
          <w:p>
            <w:pPr>
              <w:pStyle w:val="3"/>
              <w:jc w:val="both"/>
              <w:rPr>
                <w:rFonts w:ascii="仿宋" w:hAnsi="仿宋" w:eastAsia="仿宋" w:cs="Times New Roman"/>
                <w:color w:val="auto"/>
              </w:rPr>
            </w:pPr>
            <w:r>
              <w:rPr>
                <w:rFonts w:hint="eastAsia" w:ascii="仿宋" w:hAnsi="仿宋" w:eastAsia="仿宋" w:cs="Times New Roman"/>
                <w:color w:val="auto"/>
              </w:rPr>
              <w:t>构造：□封闭式□开放式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0"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项目</w:t>
            </w:r>
          </w:p>
        </w:tc>
        <w:tc>
          <w:tcPr>
            <w:tcW w:w="6488" w:type="dxa"/>
            <w:gridSpan w:val="11"/>
            <w:vAlign w:val="center"/>
          </w:tcPr>
          <w:p>
            <w:pPr>
              <w:pStyle w:val="3"/>
              <w:jc w:val="both"/>
              <w:rPr>
                <w:rFonts w:ascii="仿宋" w:hAnsi="仿宋" w:eastAsia="仿宋" w:cs="Times New Roman"/>
                <w:color w:val="auto"/>
              </w:rPr>
            </w:pPr>
            <w:r>
              <w:rPr>
                <w:rFonts w:hint="eastAsia" w:ascii="仿宋" w:hAnsi="仿宋" w:eastAsia="仿宋" w:cs="Times New Roman"/>
                <w:color w:val="auto"/>
              </w:rPr>
              <w:t>安全隐患</w:t>
            </w:r>
          </w:p>
        </w:tc>
        <w:tc>
          <w:tcPr>
            <w:tcW w:w="708"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立面</w:t>
            </w:r>
          </w:p>
        </w:tc>
        <w:tc>
          <w:tcPr>
            <w:tcW w:w="719"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数量</w:t>
            </w:r>
          </w:p>
        </w:tc>
        <w:tc>
          <w:tcPr>
            <w:tcW w:w="1198"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照片编号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0" w:type="dxa"/>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幕墙</w:t>
            </w:r>
          </w:p>
          <w:p>
            <w:pPr>
              <w:pStyle w:val="3"/>
              <w:jc w:val="both"/>
              <w:rPr>
                <w:rFonts w:ascii="仿宋" w:hAnsi="仿宋" w:eastAsia="仿宋" w:cs="Times New Roman"/>
                <w:color w:val="auto"/>
              </w:rPr>
            </w:pPr>
            <w:r>
              <w:rPr>
                <w:rFonts w:hint="eastAsia" w:ascii="仿宋" w:hAnsi="仿宋" w:eastAsia="仿宋" w:cs="Times New Roman"/>
                <w:color w:val="auto"/>
              </w:rPr>
              <w:t>面板</w:t>
            </w:r>
          </w:p>
        </w:tc>
        <w:tc>
          <w:tcPr>
            <w:tcW w:w="5921"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1.面板有划痕、起鼓、变形</w:t>
            </w:r>
          </w:p>
        </w:tc>
        <w:tc>
          <w:tcPr>
            <w:tcW w:w="567"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9" w:type="dxa"/>
            <w:gridSpan w:val="2"/>
            <w:vAlign w:val="center"/>
          </w:tcPr>
          <w:p>
            <w:pPr>
              <w:pStyle w:val="3"/>
              <w:jc w:val="both"/>
              <w:rPr>
                <w:rFonts w:ascii="仿宋" w:hAnsi="仿宋" w:eastAsia="仿宋" w:cs="Times New Roman"/>
                <w:color w:val="auto"/>
              </w:rPr>
            </w:pPr>
          </w:p>
        </w:tc>
        <w:tc>
          <w:tcPr>
            <w:tcW w:w="1198"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0" w:type="dxa"/>
            <w:vMerge w:val="continue"/>
            <w:vAlign w:val="center"/>
          </w:tcPr>
          <w:p>
            <w:pPr>
              <w:pStyle w:val="3"/>
              <w:jc w:val="both"/>
              <w:rPr>
                <w:rFonts w:ascii="仿宋" w:hAnsi="仿宋" w:eastAsia="仿宋" w:cs="Times New Roman"/>
                <w:color w:val="auto"/>
              </w:rPr>
            </w:pPr>
          </w:p>
        </w:tc>
        <w:tc>
          <w:tcPr>
            <w:tcW w:w="5921"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2.面板有</w:t>
            </w:r>
            <w:r>
              <w:rPr>
                <w:rFonts w:ascii="仿宋" w:hAnsi="仿宋" w:eastAsia="仿宋"/>
                <w:color w:val="auto"/>
                <w:sz w:val="24"/>
                <w:szCs w:val="24"/>
              </w:rPr>
              <w:t>缺</w:t>
            </w:r>
            <w:r>
              <w:rPr>
                <w:rFonts w:hint="eastAsia" w:ascii="仿宋" w:hAnsi="仿宋" w:eastAsia="仿宋"/>
                <w:color w:val="auto"/>
                <w:sz w:val="24"/>
                <w:szCs w:val="24"/>
              </w:rPr>
              <w:t>损、坠</w:t>
            </w:r>
            <w:r>
              <w:rPr>
                <w:rFonts w:ascii="仿宋" w:hAnsi="仿宋" w:eastAsia="仿宋"/>
                <w:color w:val="auto"/>
                <w:sz w:val="24"/>
                <w:szCs w:val="24"/>
              </w:rPr>
              <w:t>落</w:t>
            </w:r>
          </w:p>
        </w:tc>
        <w:tc>
          <w:tcPr>
            <w:tcW w:w="567"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9" w:type="dxa"/>
            <w:gridSpan w:val="2"/>
            <w:vAlign w:val="center"/>
          </w:tcPr>
          <w:p>
            <w:pPr>
              <w:pStyle w:val="3"/>
              <w:jc w:val="both"/>
              <w:rPr>
                <w:rFonts w:ascii="仿宋" w:hAnsi="仿宋" w:eastAsia="仿宋" w:cs="Times New Roman"/>
                <w:color w:val="auto"/>
              </w:rPr>
            </w:pPr>
          </w:p>
        </w:tc>
        <w:tc>
          <w:tcPr>
            <w:tcW w:w="1198"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0" w:type="dxa"/>
            <w:vMerge w:val="continue"/>
            <w:vAlign w:val="center"/>
          </w:tcPr>
          <w:p>
            <w:pPr>
              <w:pStyle w:val="3"/>
              <w:jc w:val="both"/>
              <w:rPr>
                <w:rFonts w:ascii="仿宋" w:hAnsi="仿宋" w:eastAsia="仿宋" w:cs="Times New Roman"/>
                <w:color w:val="auto"/>
              </w:rPr>
            </w:pPr>
          </w:p>
        </w:tc>
        <w:tc>
          <w:tcPr>
            <w:tcW w:w="5921"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3.面板有松动、松脱、剥离等</w:t>
            </w:r>
          </w:p>
        </w:tc>
        <w:tc>
          <w:tcPr>
            <w:tcW w:w="567"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9" w:type="dxa"/>
            <w:gridSpan w:val="2"/>
            <w:vAlign w:val="center"/>
          </w:tcPr>
          <w:p>
            <w:pPr>
              <w:pStyle w:val="3"/>
              <w:jc w:val="both"/>
              <w:rPr>
                <w:rFonts w:ascii="仿宋" w:hAnsi="仿宋" w:eastAsia="仿宋" w:cs="Times New Roman"/>
                <w:color w:val="auto"/>
              </w:rPr>
            </w:pPr>
          </w:p>
        </w:tc>
        <w:tc>
          <w:tcPr>
            <w:tcW w:w="1198"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0" w:type="dxa"/>
            <w:vMerge w:val="continue"/>
            <w:vAlign w:val="center"/>
          </w:tcPr>
          <w:p>
            <w:pPr>
              <w:pStyle w:val="3"/>
              <w:jc w:val="both"/>
              <w:rPr>
                <w:rFonts w:ascii="仿宋" w:hAnsi="仿宋" w:eastAsia="仿宋" w:cs="Times New Roman"/>
                <w:color w:val="auto"/>
              </w:rPr>
            </w:pPr>
          </w:p>
        </w:tc>
        <w:tc>
          <w:tcPr>
            <w:tcW w:w="5921"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4.面板之间有不正常挤压、错位或变形</w:t>
            </w:r>
          </w:p>
        </w:tc>
        <w:tc>
          <w:tcPr>
            <w:tcW w:w="567"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9" w:type="dxa"/>
            <w:gridSpan w:val="2"/>
            <w:vAlign w:val="center"/>
          </w:tcPr>
          <w:p>
            <w:pPr>
              <w:pStyle w:val="3"/>
              <w:jc w:val="both"/>
              <w:rPr>
                <w:rFonts w:ascii="仿宋" w:hAnsi="仿宋" w:eastAsia="仿宋" w:cs="Times New Roman"/>
                <w:color w:val="auto"/>
              </w:rPr>
            </w:pPr>
          </w:p>
        </w:tc>
        <w:tc>
          <w:tcPr>
            <w:tcW w:w="1198"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0" w:type="dxa"/>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室外</w:t>
            </w:r>
          </w:p>
          <w:p>
            <w:pPr>
              <w:pStyle w:val="3"/>
              <w:jc w:val="both"/>
              <w:rPr>
                <w:rFonts w:ascii="仿宋" w:hAnsi="仿宋" w:eastAsia="仿宋" w:cs="Times New Roman"/>
                <w:color w:val="auto"/>
              </w:rPr>
            </w:pPr>
            <w:r>
              <w:rPr>
                <w:rFonts w:hint="eastAsia" w:ascii="仿宋" w:hAnsi="仿宋" w:eastAsia="仿宋" w:cs="Times New Roman"/>
                <w:color w:val="auto"/>
              </w:rPr>
              <w:t>装饰</w:t>
            </w:r>
          </w:p>
          <w:p>
            <w:pPr>
              <w:pStyle w:val="3"/>
              <w:jc w:val="both"/>
              <w:rPr>
                <w:rFonts w:ascii="仿宋" w:hAnsi="仿宋" w:eastAsia="仿宋" w:cs="Times New Roman"/>
                <w:color w:val="auto"/>
              </w:rPr>
            </w:pPr>
            <w:r>
              <w:rPr>
                <w:rFonts w:hint="eastAsia" w:ascii="仿宋" w:hAnsi="仿宋" w:eastAsia="仿宋" w:cs="Times New Roman"/>
                <w:color w:val="auto"/>
              </w:rPr>
              <w:t>构件</w:t>
            </w:r>
          </w:p>
        </w:tc>
        <w:tc>
          <w:tcPr>
            <w:tcW w:w="5921"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1.构件有破碎、破裂等</w:t>
            </w:r>
          </w:p>
        </w:tc>
        <w:tc>
          <w:tcPr>
            <w:tcW w:w="567"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9" w:type="dxa"/>
            <w:gridSpan w:val="2"/>
            <w:vAlign w:val="center"/>
          </w:tcPr>
          <w:p>
            <w:pPr>
              <w:pStyle w:val="3"/>
              <w:jc w:val="both"/>
              <w:rPr>
                <w:rFonts w:ascii="仿宋" w:hAnsi="仿宋" w:eastAsia="仿宋" w:cs="Times New Roman"/>
                <w:color w:val="auto"/>
              </w:rPr>
            </w:pPr>
          </w:p>
        </w:tc>
        <w:tc>
          <w:tcPr>
            <w:tcW w:w="1198"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0" w:type="dxa"/>
            <w:vMerge w:val="continue"/>
            <w:vAlign w:val="center"/>
          </w:tcPr>
          <w:p>
            <w:pPr>
              <w:pStyle w:val="3"/>
              <w:jc w:val="both"/>
              <w:rPr>
                <w:rFonts w:ascii="仿宋" w:hAnsi="仿宋" w:eastAsia="仿宋" w:cs="Times New Roman"/>
                <w:color w:val="auto"/>
              </w:rPr>
            </w:pPr>
          </w:p>
        </w:tc>
        <w:tc>
          <w:tcPr>
            <w:tcW w:w="5921"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2.构件有松动、松脱、裂纹等</w:t>
            </w:r>
          </w:p>
        </w:tc>
        <w:tc>
          <w:tcPr>
            <w:tcW w:w="567"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9" w:type="dxa"/>
            <w:gridSpan w:val="2"/>
            <w:vAlign w:val="center"/>
          </w:tcPr>
          <w:p>
            <w:pPr>
              <w:pStyle w:val="3"/>
              <w:jc w:val="both"/>
              <w:rPr>
                <w:rFonts w:ascii="仿宋" w:hAnsi="仿宋" w:eastAsia="仿宋" w:cs="Times New Roman"/>
                <w:color w:val="auto"/>
              </w:rPr>
            </w:pPr>
          </w:p>
        </w:tc>
        <w:tc>
          <w:tcPr>
            <w:tcW w:w="1198"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0" w:type="dxa"/>
            <w:vMerge w:val="continue"/>
            <w:vAlign w:val="center"/>
          </w:tcPr>
          <w:p>
            <w:pPr>
              <w:pStyle w:val="3"/>
              <w:jc w:val="both"/>
              <w:rPr>
                <w:rFonts w:ascii="仿宋" w:hAnsi="仿宋" w:eastAsia="仿宋" w:cs="Times New Roman"/>
                <w:color w:val="auto"/>
              </w:rPr>
            </w:pPr>
          </w:p>
        </w:tc>
        <w:tc>
          <w:tcPr>
            <w:tcW w:w="5921"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3.构件有不正常挤压、错位</w:t>
            </w:r>
          </w:p>
        </w:tc>
        <w:tc>
          <w:tcPr>
            <w:tcW w:w="567" w:type="dxa"/>
            <w:gridSpan w:val="2"/>
            <w:vAlign w:val="center"/>
          </w:tcPr>
          <w:p>
            <w:pPr>
              <w:pStyle w:val="3"/>
              <w:jc w:val="both"/>
              <w:rPr>
                <w:rFonts w:hint="eastAsia" w:ascii="仿宋" w:hAnsi="仿宋" w:eastAsia="仿宋" w:cs="Times New Roman"/>
                <w:color w:val="auto"/>
              </w:rPr>
            </w:pPr>
          </w:p>
        </w:tc>
        <w:tc>
          <w:tcPr>
            <w:tcW w:w="708" w:type="dxa"/>
            <w:vAlign w:val="center"/>
          </w:tcPr>
          <w:p>
            <w:pPr>
              <w:pStyle w:val="3"/>
              <w:jc w:val="both"/>
              <w:rPr>
                <w:rFonts w:ascii="仿宋" w:hAnsi="仿宋" w:eastAsia="仿宋" w:cs="Times New Roman"/>
                <w:color w:val="auto"/>
              </w:rPr>
            </w:pPr>
          </w:p>
        </w:tc>
        <w:tc>
          <w:tcPr>
            <w:tcW w:w="719" w:type="dxa"/>
            <w:gridSpan w:val="2"/>
            <w:vAlign w:val="center"/>
          </w:tcPr>
          <w:p>
            <w:pPr>
              <w:pStyle w:val="3"/>
              <w:jc w:val="both"/>
              <w:rPr>
                <w:rFonts w:ascii="仿宋" w:hAnsi="仿宋" w:eastAsia="仿宋" w:cs="Times New Roman"/>
                <w:color w:val="auto"/>
              </w:rPr>
            </w:pPr>
          </w:p>
        </w:tc>
        <w:tc>
          <w:tcPr>
            <w:tcW w:w="1198"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0" w:type="dxa"/>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受力</w:t>
            </w:r>
          </w:p>
          <w:p>
            <w:pPr>
              <w:pStyle w:val="3"/>
              <w:jc w:val="both"/>
              <w:rPr>
                <w:rFonts w:ascii="仿宋" w:hAnsi="仿宋" w:eastAsia="仿宋" w:cs="Times New Roman"/>
                <w:color w:val="auto"/>
              </w:rPr>
            </w:pPr>
            <w:r>
              <w:rPr>
                <w:rFonts w:hint="eastAsia" w:ascii="仿宋" w:hAnsi="仿宋" w:eastAsia="仿宋" w:cs="Times New Roman"/>
                <w:color w:val="auto"/>
              </w:rPr>
              <w:t>构件</w:t>
            </w:r>
          </w:p>
        </w:tc>
        <w:tc>
          <w:tcPr>
            <w:tcW w:w="5921"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1.埋件连接松动、位移、脱落、开焊或严重锈蚀；</w:t>
            </w:r>
          </w:p>
        </w:tc>
        <w:tc>
          <w:tcPr>
            <w:tcW w:w="567"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9" w:type="dxa"/>
            <w:gridSpan w:val="2"/>
            <w:vAlign w:val="center"/>
          </w:tcPr>
          <w:p>
            <w:pPr>
              <w:pStyle w:val="3"/>
              <w:jc w:val="both"/>
              <w:rPr>
                <w:rFonts w:ascii="仿宋" w:hAnsi="仿宋" w:eastAsia="仿宋" w:cs="Times New Roman"/>
                <w:color w:val="auto"/>
              </w:rPr>
            </w:pPr>
          </w:p>
        </w:tc>
        <w:tc>
          <w:tcPr>
            <w:tcW w:w="1198"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0" w:type="dxa"/>
            <w:vMerge w:val="continue"/>
            <w:vAlign w:val="center"/>
          </w:tcPr>
          <w:p>
            <w:pPr>
              <w:pStyle w:val="3"/>
              <w:jc w:val="both"/>
              <w:rPr>
                <w:rFonts w:ascii="仿宋" w:hAnsi="仿宋" w:eastAsia="仿宋" w:cs="Times New Roman"/>
                <w:color w:val="auto"/>
              </w:rPr>
            </w:pPr>
          </w:p>
        </w:tc>
        <w:tc>
          <w:tcPr>
            <w:tcW w:w="5921"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2.与主体结构连接组件有损坏，松动、缺失或严重锈蚀</w:t>
            </w:r>
          </w:p>
        </w:tc>
        <w:tc>
          <w:tcPr>
            <w:tcW w:w="567"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9" w:type="dxa"/>
            <w:gridSpan w:val="2"/>
            <w:vAlign w:val="center"/>
          </w:tcPr>
          <w:p>
            <w:pPr>
              <w:pStyle w:val="3"/>
              <w:jc w:val="both"/>
              <w:rPr>
                <w:rFonts w:ascii="仿宋" w:hAnsi="仿宋" w:eastAsia="仿宋" w:cs="Times New Roman"/>
                <w:color w:val="auto"/>
              </w:rPr>
            </w:pPr>
          </w:p>
        </w:tc>
        <w:tc>
          <w:tcPr>
            <w:tcW w:w="1198"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0" w:type="dxa"/>
            <w:vMerge w:val="continue"/>
            <w:vAlign w:val="center"/>
          </w:tcPr>
          <w:p>
            <w:pPr>
              <w:pStyle w:val="3"/>
              <w:jc w:val="both"/>
              <w:rPr>
                <w:rFonts w:ascii="仿宋" w:hAnsi="仿宋" w:eastAsia="仿宋" w:cs="Times New Roman"/>
                <w:color w:val="auto"/>
              </w:rPr>
            </w:pPr>
          </w:p>
        </w:tc>
        <w:tc>
          <w:tcPr>
            <w:tcW w:w="5921"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3.立柱、横梁连接松动、变形或严重锈蚀</w:t>
            </w:r>
          </w:p>
        </w:tc>
        <w:tc>
          <w:tcPr>
            <w:tcW w:w="567"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9" w:type="dxa"/>
            <w:gridSpan w:val="2"/>
            <w:vAlign w:val="center"/>
          </w:tcPr>
          <w:p>
            <w:pPr>
              <w:pStyle w:val="3"/>
              <w:jc w:val="both"/>
              <w:rPr>
                <w:rFonts w:ascii="仿宋" w:hAnsi="仿宋" w:eastAsia="仿宋" w:cs="Times New Roman"/>
                <w:color w:val="auto"/>
              </w:rPr>
            </w:pPr>
          </w:p>
        </w:tc>
        <w:tc>
          <w:tcPr>
            <w:tcW w:w="1198"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0" w:type="dxa"/>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雨水</w:t>
            </w:r>
          </w:p>
          <w:p>
            <w:pPr>
              <w:pStyle w:val="3"/>
              <w:jc w:val="both"/>
              <w:rPr>
                <w:rFonts w:ascii="仿宋" w:hAnsi="仿宋" w:eastAsia="仿宋" w:cs="Times New Roman"/>
                <w:color w:val="auto"/>
              </w:rPr>
            </w:pPr>
            <w:r>
              <w:rPr>
                <w:rFonts w:hint="eastAsia" w:ascii="仿宋" w:hAnsi="仿宋" w:eastAsia="仿宋" w:cs="Times New Roman"/>
                <w:color w:val="auto"/>
              </w:rPr>
              <w:t>渗漏</w:t>
            </w:r>
          </w:p>
        </w:tc>
        <w:tc>
          <w:tcPr>
            <w:tcW w:w="5921"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1.密封胶有硬化、起泡、脱胶、开裂等</w:t>
            </w:r>
          </w:p>
        </w:tc>
        <w:tc>
          <w:tcPr>
            <w:tcW w:w="567"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9" w:type="dxa"/>
            <w:gridSpan w:val="2"/>
            <w:vAlign w:val="center"/>
          </w:tcPr>
          <w:p>
            <w:pPr>
              <w:pStyle w:val="3"/>
              <w:jc w:val="both"/>
              <w:rPr>
                <w:rFonts w:ascii="仿宋" w:hAnsi="仿宋" w:eastAsia="仿宋" w:cs="Times New Roman"/>
                <w:color w:val="auto"/>
              </w:rPr>
            </w:pPr>
          </w:p>
        </w:tc>
        <w:tc>
          <w:tcPr>
            <w:tcW w:w="1198"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0" w:type="dxa"/>
            <w:vMerge w:val="continue"/>
            <w:vAlign w:val="center"/>
          </w:tcPr>
          <w:p>
            <w:pPr>
              <w:pStyle w:val="3"/>
              <w:jc w:val="both"/>
              <w:rPr>
                <w:rFonts w:ascii="仿宋" w:hAnsi="仿宋" w:eastAsia="仿宋" w:cs="Times New Roman"/>
                <w:color w:val="auto"/>
              </w:rPr>
            </w:pPr>
          </w:p>
        </w:tc>
        <w:tc>
          <w:tcPr>
            <w:tcW w:w="5921"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2.开放</w:t>
            </w:r>
            <w:r>
              <w:rPr>
                <w:rFonts w:ascii="仿宋" w:hAnsi="仿宋" w:eastAsia="仿宋"/>
                <w:color w:val="auto"/>
                <w:sz w:val="24"/>
                <w:szCs w:val="24"/>
              </w:rPr>
              <w:t>式幕墙未设镀锌</w:t>
            </w:r>
            <w:r>
              <w:rPr>
                <w:rFonts w:hint="eastAsia" w:ascii="仿宋" w:hAnsi="仿宋" w:eastAsia="仿宋"/>
                <w:color w:val="auto"/>
                <w:sz w:val="24"/>
                <w:szCs w:val="24"/>
              </w:rPr>
              <w:t>板等防风雨措施</w:t>
            </w:r>
          </w:p>
        </w:tc>
        <w:tc>
          <w:tcPr>
            <w:tcW w:w="567"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9" w:type="dxa"/>
            <w:gridSpan w:val="2"/>
            <w:vAlign w:val="center"/>
          </w:tcPr>
          <w:p>
            <w:pPr>
              <w:pStyle w:val="3"/>
              <w:jc w:val="both"/>
              <w:rPr>
                <w:rFonts w:ascii="仿宋" w:hAnsi="仿宋" w:eastAsia="仿宋" w:cs="Times New Roman"/>
                <w:color w:val="auto"/>
              </w:rPr>
            </w:pPr>
          </w:p>
        </w:tc>
        <w:tc>
          <w:tcPr>
            <w:tcW w:w="1198"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0" w:type="dxa"/>
            <w:vMerge w:val="restart"/>
            <w:vAlign w:val="center"/>
          </w:tcPr>
          <w:p>
            <w:pPr>
              <w:jc w:val="center"/>
              <w:rPr>
                <w:rFonts w:ascii="仿宋" w:hAnsi="仿宋" w:eastAsia="仿宋"/>
                <w:color w:val="auto"/>
                <w:sz w:val="24"/>
                <w:szCs w:val="24"/>
              </w:rPr>
            </w:pPr>
            <w:r>
              <w:rPr>
                <w:rFonts w:ascii="仿宋" w:hAnsi="仿宋" w:eastAsia="仿宋"/>
                <w:color w:val="auto"/>
                <w:sz w:val="24"/>
                <w:szCs w:val="24"/>
              </w:rPr>
              <w:t>拆改</w:t>
            </w:r>
          </w:p>
          <w:p>
            <w:pPr>
              <w:pStyle w:val="3"/>
              <w:jc w:val="both"/>
              <w:rPr>
                <w:rFonts w:ascii="仿宋" w:hAnsi="仿宋" w:eastAsia="仿宋" w:cs="Times New Roman"/>
                <w:color w:val="auto"/>
              </w:rPr>
            </w:pPr>
            <w:r>
              <w:rPr>
                <w:rFonts w:hint="eastAsia" w:ascii="仿宋" w:hAnsi="仿宋" w:eastAsia="仿宋"/>
                <w:color w:val="auto"/>
              </w:rPr>
              <w:t>部位</w:t>
            </w:r>
          </w:p>
        </w:tc>
        <w:tc>
          <w:tcPr>
            <w:tcW w:w="5921"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1.受力构件、连接构造被拆卸、更改等现象</w:t>
            </w:r>
          </w:p>
        </w:tc>
        <w:tc>
          <w:tcPr>
            <w:tcW w:w="567"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9" w:type="dxa"/>
            <w:gridSpan w:val="2"/>
            <w:vAlign w:val="center"/>
          </w:tcPr>
          <w:p>
            <w:pPr>
              <w:pStyle w:val="3"/>
              <w:jc w:val="both"/>
              <w:rPr>
                <w:rFonts w:ascii="仿宋" w:hAnsi="仿宋" w:eastAsia="仿宋" w:cs="Times New Roman"/>
                <w:color w:val="auto"/>
              </w:rPr>
            </w:pPr>
          </w:p>
        </w:tc>
        <w:tc>
          <w:tcPr>
            <w:tcW w:w="1198"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0" w:type="dxa"/>
            <w:vMerge w:val="continue"/>
            <w:vAlign w:val="center"/>
          </w:tcPr>
          <w:p>
            <w:pPr>
              <w:pStyle w:val="3"/>
              <w:jc w:val="both"/>
              <w:rPr>
                <w:rFonts w:ascii="仿宋" w:hAnsi="仿宋" w:eastAsia="仿宋" w:cs="Times New Roman"/>
                <w:color w:val="auto"/>
              </w:rPr>
            </w:pPr>
          </w:p>
        </w:tc>
        <w:tc>
          <w:tcPr>
            <w:tcW w:w="5921"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2.防火封堵和防雷连接被拆卸、更改等现象</w:t>
            </w:r>
          </w:p>
        </w:tc>
        <w:tc>
          <w:tcPr>
            <w:tcW w:w="567"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9" w:type="dxa"/>
            <w:gridSpan w:val="2"/>
            <w:vAlign w:val="center"/>
          </w:tcPr>
          <w:p>
            <w:pPr>
              <w:pStyle w:val="3"/>
              <w:jc w:val="both"/>
              <w:rPr>
                <w:rFonts w:ascii="仿宋" w:hAnsi="仿宋" w:eastAsia="仿宋" w:cs="Times New Roman"/>
                <w:color w:val="auto"/>
              </w:rPr>
            </w:pPr>
          </w:p>
        </w:tc>
        <w:tc>
          <w:tcPr>
            <w:tcW w:w="1198"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0" w:type="dxa"/>
            <w:vMerge w:val="continue"/>
            <w:vAlign w:val="center"/>
          </w:tcPr>
          <w:p>
            <w:pPr>
              <w:pStyle w:val="3"/>
              <w:jc w:val="both"/>
              <w:rPr>
                <w:rFonts w:ascii="仿宋" w:hAnsi="仿宋" w:eastAsia="仿宋" w:cs="Times New Roman"/>
                <w:color w:val="auto"/>
              </w:rPr>
            </w:pPr>
          </w:p>
        </w:tc>
        <w:tc>
          <w:tcPr>
            <w:tcW w:w="5921"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3.擅自在幕墙上设置霓虹灯、招牌及广告等设施</w:t>
            </w:r>
          </w:p>
        </w:tc>
        <w:tc>
          <w:tcPr>
            <w:tcW w:w="567"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9" w:type="dxa"/>
            <w:gridSpan w:val="2"/>
            <w:vAlign w:val="center"/>
          </w:tcPr>
          <w:p>
            <w:pPr>
              <w:pStyle w:val="3"/>
              <w:jc w:val="both"/>
              <w:rPr>
                <w:rFonts w:ascii="仿宋" w:hAnsi="仿宋" w:eastAsia="仿宋" w:cs="Times New Roman"/>
                <w:color w:val="auto"/>
              </w:rPr>
            </w:pPr>
          </w:p>
        </w:tc>
        <w:tc>
          <w:tcPr>
            <w:tcW w:w="1198"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57" w:hRule="atLeast"/>
        </w:trPr>
        <w:tc>
          <w:tcPr>
            <w:tcW w:w="9963" w:type="dxa"/>
            <w:gridSpan w:val="16"/>
            <w:vAlign w:val="center"/>
          </w:tcPr>
          <w:p>
            <w:pPr>
              <w:pStyle w:val="3"/>
              <w:jc w:val="both"/>
              <w:rPr>
                <w:rFonts w:ascii="仿宋" w:hAnsi="仿宋" w:eastAsia="仿宋" w:cs="Times New Roman"/>
                <w:color w:val="auto"/>
              </w:rPr>
            </w:pPr>
            <w:r>
              <w:rPr>
                <w:rFonts w:hint="eastAsia" w:ascii="仿宋" w:hAnsi="仿宋" w:eastAsia="仿宋" w:cs="Times New Roman"/>
                <w:color w:val="auto"/>
              </w:rPr>
              <w:t>备注：</w:t>
            </w:r>
          </w:p>
          <w:p>
            <w:pPr>
              <w:pStyle w:val="3"/>
              <w:jc w:val="both"/>
              <w:rPr>
                <w:rFonts w:ascii="仿宋" w:hAnsi="仿宋" w:eastAsia="仿宋" w:cs="Times New Roman"/>
                <w:color w:val="auto"/>
              </w:rPr>
            </w:pPr>
          </w:p>
          <w:p>
            <w:pPr>
              <w:pStyle w:val="3"/>
              <w:jc w:val="both"/>
              <w:rPr>
                <w:rFonts w:ascii="仿宋" w:hAnsi="仿宋" w:eastAsia="仿宋" w:cs="Times New Roman"/>
                <w:color w:val="auto"/>
              </w:rPr>
            </w:pPr>
          </w:p>
          <w:p>
            <w:pPr>
              <w:pStyle w:val="3"/>
              <w:jc w:val="both"/>
              <w:rPr>
                <w:rFonts w:ascii="仿宋" w:hAnsi="仿宋" w:eastAsia="仿宋" w:cs="Times New Roman"/>
                <w:color w:val="auto"/>
              </w:rPr>
            </w:pPr>
          </w:p>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84"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检查</w:t>
            </w:r>
            <w:r>
              <w:rPr>
                <w:rFonts w:ascii="仿宋" w:hAnsi="仿宋" w:eastAsia="仿宋" w:cs="Times New Roman"/>
                <w:color w:val="auto"/>
              </w:rPr>
              <w:t>结论</w:t>
            </w:r>
          </w:p>
        </w:tc>
        <w:tc>
          <w:tcPr>
            <w:tcW w:w="8579" w:type="dxa"/>
            <w:gridSpan w:val="14"/>
            <w:vAlign w:val="center"/>
          </w:tcPr>
          <w:p>
            <w:pPr>
              <w:pStyle w:val="3"/>
              <w:jc w:val="both"/>
              <w:rPr>
                <w:rFonts w:ascii="仿宋" w:hAnsi="仿宋" w:eastAsia="仿宋" w:cs="Times New Roman"/>
                <w:color w:val="auto"/>
              </w:rPr>
            </w:pPr>
            <w:r>
              <w:rPr>
                <w:rFonts w:hint="eastAsia" w:ascii="仿宋" w:hAnsi="仿宋" w:eastAsia="仿宋" w:cs="Times New Roman"/>
                <w:color w:val="auto"/>
              </w:rPr>
              <w:t>□未发现明</w:t>
            </w:r>
            <w:r>
              <w:rPr>
                <w:rFonts w:ascii="仿宋" w:hAnsi="仿宋" w:eastAsia="仿宋" w:cs="Times New Roman"/>
                <w:color w:val="auto"/>
              </w:rPr>
              <w:t>显安全隐患</w:t>
            </w:r>
            <w:r>
              <w:rPr>
                <w:rFonts w:hint="eastAsia" w:ascii="仿宋" w:hAnsi="仿宋" w:eastAsia="仿宋" w:cs="Times New Roman"/>
                <w:color w:val="auto"/>
              </w:rPr>
              <w:t>，加</w:t>
            </w:r>
            <w:r>
              <w:rPr>
                <w:rFonts w:ascii="仿宋" w:hAnsi="仿宋" w:eastAsia="仿宋" w:cs="Times New Roman"/>
                <w:color w:val="auto"/>
              </w:rPr>
              <w:t>强日常</w:t>
            </w:r>
            <w:r>
              <w:rPr>
                <w:rFonts w:hint="eastAsia" w:ascii="仿宋" w:hAnsi="仿宋" w:eastAsia="仿宋" w:cs="Times New Roman"/>
                <w:color w:val="auto"/>
              </w:rPr>
              <w:t>维</w:t>
            </w:r>
            <w:r>
              <w:rPr>
                <w:rFonts w:ascii="仿宋" w:hAnsi="仿宋" w:eastAsia="仿宋" w:cs="Times New Roman"/>
                <w:color w:val="auto"/>
              </w:rPr>
              <w:t>护管理</w:t>
            </w:r>
            <w:r>
              <w:rPr>
                <w:rFonts w:hint="eastAsia" w:ascii="仿宋" w:hAnsi="仿宋" w:eastAsia="仿宋" w:cs="Times New Roman"/>
                <w:color w:val="auto"/>
              </w:rPr>
              <w:t>。.   □存在质量问题影响正常使用，</w:t>
            </w:r>
            <w:r>
              <w:rPr>
                <w:rFonts w:ascii="仿宋" w:hAnsi="仿宋" w:eastAsia="仿宋" w:cs="Times New Roman"/>
                <w:color w:val="auto"/>
              </w:rPr>
              <w:t>委托</w:t>
            </w:r>
            <w:r>
              <w:rPr>
                <w:rFonts w:hint="eastAsia" w:ascii="仿宋" w:hAnsi="仿宋" w:eastAsia="仿宋" w:cs="Times New Roman"/>
                <w:color w:val="auto"/>
              </w:rPr>
              <w:t>专业单位进行维修或采取相应措施。   □存在安全隐患，应委托专业单位进行安全性检测鉴定并采取相应措施。   □幕</w:t>
            </w:r>
            <w:r>
              <w:rPr>
                <w:rFonts w:ascii="仿宋" w:hAnsi="仿宋" w:eastAsia="仿宋" w:cs="Times New Roman"/>
                <w:color w:val="auto"/>
              </w:rPr>
              <w:t>墙</w:t>
            </w:r>
            <w:r>
              <w:rPr>
                <w:rFonts w:hint="eastAsia" w:ascii="仿宋" w:hAnsi="仿宋" w:eastAsia="仿宋" w:cs="Times New Roman"/>
                <w:color w:val="auto"/>
              </w:rPr>
              <w:t>存在严重安全隐患，应立即委托专业单位进行安全性检测鉴定，并立即采</w:t>
            </w:r>
            <w:r>
              <w:rPr>
                <w:rFonts w:ascii="仿宋" w:hAnsi="仿宋" w:eastAsia="仿宋" w:cs="Times New Roman"/>
                <w:color w:val="auto"/>
              </w:rPr>
              <w:t>取解危措施</w:t>
            </w:r>
            <w:r>
              <w:rPr>
                <w:rFonts w:hint="eastAsia" w:ascii="仿宋" w:hAnsi="仿宋" w:eastAsia="仿宋" w:cs="Times New Roman"/>
                <w:color w:val="auto"/>
              </w:rPr>
              <w:t>，或建议拆除（停止使用）。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84"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检查单位</w:t>
            </w:r>
          </w:p>
        </w:tc>
        <w:tc>
          <w:tcPr>
            <w:tcW w:w="8579" w:type="dxa"/>
            <w:gridSpan w:val="14"/>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384"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检查人</w:t>
            </w:r>
          </w:p>
        </w:tc>
        <w:tc>
          <w:tcPr>
            <w:tcW w:w="3480" w:type="dxa"/>
            <w:gridSpan w:val="5"/>
            <w:vAlign w:val="center"/>
          </w:tcPr>
          <w:p>
            <w:pPr>
              <w:pStyle w:val="3"/>
              <w:jc w:val="both"/>
              <w:rPr>
                <w:rFonts w:ascii="仿宋" w:hAnsi="仿宋" w:eastAsia="仿宋" w:cs="Times New Roman"/>
                <w:color w:val="auto"/>
              </w:rPr>
            </w:pPr>
          </w:p>
        </w:tc>
        <w:tc>
          <w:tcPr>
            <w:tcW w:w="1604"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审核人</w:t>
            </w:r>
          </w:p>
        </w:tc>
        <w:tc>
          <w:tcPr>
            <w:tcW w:w="3495" w:type="dxa"/>
            <w:gridSpan w:val="7"/>
            <w:vAlign w:val="center"/>
          </w:tcPr>
          <w:p>
            <w:pPr>
              <w:pStyle w:val="3"/>
              <w:jc w:val="both"/>
              <w:rPr>
                <w:rFonts w:ascii="仿宋" w:hAnsi="仿宋" w:eastAsia="仿宋" w:cs="Times New Roman"/>
                <w:color w:val="auto"/>
              </w:rPr>
            </w:pPr>
          </w:p>
        </w:tc>
      </w:tr>
    </w:tbl>
    <w:p>
      <w:pPr>
        <w:ind w:left="161" w:hanging="160" w:hangingChars="67"/>
        <w:jc w:val="center"/>
        <w:rPr>
          <w:rFonts w:ascii="宋体" w:hAnsi="宋体"/>
          <w:b/>
          <w:color w:val="auto"/>
        </w:rPr>
      </w:pPr>
      <w:r>
        <w:rPr>
          <w:rFonts w:hint="eastAsia" w:ascii="仿宋" w:hAnsi="仿宋" w:eastAsia="仿宋"/>
          <w:color w:val="auto"/>
          <w:sz w:val="24"/>
          <w:szCs w:val="24"/>
        </w:rPr>
        <w:t xml:space="preserve">监督单位：区   </w:t>
      </w:r>
      <w:r>
        <w:rPr>
          <w:rFonts w:ascii="仿宋" w:hAnsi="仿宋" w:eastAsia="仿宋"/>
          <w:color w:val="auto"/>
          <w:sz w:val="24"/>
          <w:szCs w:val="24"/>
        </w:rPr>
        <w:t xml:space="preserve">          </w:t>
      </w:r>
      <w:r>
        <w:rPr>
          <w:rFonts w:hint="eastAsia" w:ascii="仿宋" w:hAnsi="仿宋" w:eastAsia="仿宋"/>
          <w:color w:val="auto"/>
          <w:sz w:val="24"/>
          <w:szCs w:val="24"/>
        </w:rPr>
        <w:t xml:space="preserve">          街道：     </w:t>
      </w:r>
      <w:r>
        <w:rPr>
          <w:rFonts w:ascii="仿宋" w:hAnsi="仿宋" w:eastAsia="仿宋"/>
          <w:color w:val="auto"/>
          <w:sz w:val="24"/>
          <w:szCs w:val="24"/>
        </w:rPr>
        <w:t xml:space="preserve">        </w:t>
      </w:r>
      <w:r>
        <w:rPr>
          <w:rFonts w:hint="eastAsia" w:ascii="仿宋" w:hAnsi="仿宋" w:eastAsia="仿宋"/>
          <w:color w:val="auto"/>
          <w:sz w:val="24"/>
          <w:szCs w:val="24"/>
        </w:rPr>
        <w:t xml:space="preserve">        社区：</w:t>
      </w:r>
    </w:p>
    <w:p>
      <w:pPr>
        <w:ind w:left="188" w:hanging="188" w:hangingChars="67"/>
        <w:jc w:val="center"/>
        <w:rPr>
          <w:rFonts w:ascii="新宋体" w:hAnsi="新宋体" w:eastAsia="新宋体"/>
          <w:b/>
          <w:color w:val="auto"/>
          <w:sz w:val="28"/>
          <w:szCs w:val="28"/>
        </w:rPr>
      </w:pPr>
      <w:r>
        <w:rPr>
          <w:rFonts w:hint="eastAsia" w:ascii="新宋体" w:hAnsi="新宋体" w:eastAsia="新宋体"/>
          <w:b/>
          <w:color w:val="auto"/>
          <w:sz w:val="28"/>
          <w:szCs w:val="28"/>
        </w:rPr>
        <w:t>表2.5 人造板幕墙安全检查表</w:t>
      </w:r>
    </w:p>
    <w:tbl>
      <w:tblPr>
        <w:tblStyle w:val="14"/>
        <w:tblW w:w="9963"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562"/>
        <w:gridCol w:w="6"/>
        <w:gridCol w:w="1564"/>
        <w:gridCol w:w="853"/>
        <w:gridCol w:w="277"/>
        <w:gridCol w:w="548"/>
        <w:gridCol w:w="733"/>
        <w:gridCol w:w="986"/>
        <w:gridCol w:w="425"/>
        <w:gridCol w:w="567"/>
        <w:gridCol w:w="708"/>
        <w:gridCol w:w="440"/>
        <w:gridCol w:w="271"/>
        <w:gridCol w:w="120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385" w:type="dxa"/>
            <w:gridSpan w:val="3"/>
            <w:vAlign w:val="center"/>
          </w:tcPr>
          <w:p>
            <w:pPr>
              <w:pStyle w:val="3"/>
              <w:jc w:val="both"/>
              <w:rPr>
                <w:rFonts w:ascii="仿宋" w:hAnsi="仿宋" w:eastAsia="仿宋" w:cs="Times New Roman"/>
                <w:color w:val="auto"/>
              </w:rPr>
            </w:pPr>
            <w:r>
              <w:rPr>
                <w:rFonts w:hint="eastAsia" w:ascii="仿宋" w:hAnsi="仿宋" w:eastAsia="仿宋" w:cs="Times New Roman"/>
                <w:color w:val="auto"/>
              </w:rPr>
              <w:t>建筑名称</w:t>
            </w:r>
          </w:p>
        </w:tc>
        <w:tc>
          <w:tcPr>
            <w:tcW w:w="2694" w:type="dxa"/>
            <w:gridSpan w:val="3"/>
            <w:vAlign w:val="center"/>
          </w:tcPr>
          <w:p>
            <w:pPr>
              <w:pStyle w:val="3"/>
              <w:jc w:val="both"/>
              <w:rPr>
                <w:rFonts w:ascii="仿宋" w:hAnsi="仿宋" w:eastAsia="仿宋" w:cs="Times New Roman"/>
                <w:color w:val="auto"/>
              </w:rPr>
            </w:pPr>
          </w:p>
        </w:tc>
        <w:tc>
          <w:tcPr>
            <w:tcW w:w="1281"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检查日期</w:t>
            </w:r>
          </w:p>
        </w:tc>
        <w:tc>
          <w:tcPr>
            <w:tcW w:w="986" w:type="dxa"/>
            <w:vAlign w:val="center"/>
          </w:tcPr>
          <w:p>
            <w:pPr>
              <w:pStyle w:val="3"/>
              <w:jc w:val="both"/>
              <w:rPr>
                <w:rFonts w:ascii="仿宋" w:hAnsi="仿宋" w:eastAsia="仿宋" w:cs="Times New Roman"/>
                <w:color w:val="auto"/>
              </w:rPr>
            </w:pPr>
          </w:p>
        </w:tc>
        <w:tc>
          <w:tcPr>
            <w:tcW w:w="2140" w:type="dxa"/>
            <w:gridSpan w:val="4"/>
            <w:vAlign w:val="center"/>
          </w:tcPr>
          <w:p>
            <w:pPr>
              <w:pStyle w:val="3"/>
              <w:jc w:val="both"/>
              <w:rPr>
                <w:rFonts w:ascii="仿宋" w:hAnsi="仿宋" w:eastAsia="仿宋" w:cs="Times New Roman"/>
                <w:color w:val="auto"/>
              </w:rPr>
            </w:pPr>
            <w:r>
              <w:rPr>
                <w:rFonts w:hint="eastAsia" w:ascii="仿宋" w:hAnsi="仿宋" w:eastAsia="仿宋" w:cs="Times New Roman"/>
                <w:color w:val="auto"/>
              </w:rPr>
              <w:t>使用年限</w:t>
            </w:r>
          </w:p>
        </w:tc>
        <w:tc>
          <w:tcPr>
            <w:tcW w:w="1477" w:type="dxa"/>
            <w:gridSpan w:val="2"/>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385" w:type="dxa"/>
            <w:gridSpan w:val="3"/>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幕</w:t>
            </w:r>
            <w:r>
              <w:rPr>
                <w:rFonts w:ascii="仿宋" w:hAnsi="仿宋" w:eastAsia="仿宋" w:cs="Times New Roman"/>
                <w:color w:val="auto"/>
              </w:rPr>
              <w:t>墙类型</w:t>
            </w:r>
          </w:p>
        </w:tc>
        <w:tc>
          <w:tcPr>
            <w:tcW w:w="1564" w:type="dxa"/>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人</w:t>
            </w:r>
            <w:r>
              <w:rPr>
                <w:rFonts w:ascii="仿宋" w:hAnsi="仿宋" w:eastAsia="仿宋" w:cs="Times New Roman"/>
                <w:color w:val="auto"/>
              </w:rPr>
              <w:t>造板幕墙</w:t>
            </w:r>
          </w:p>
        </w:tc>
        <w:tc>
          <w:tcPr>
            <w:tcW w:w="853"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材</w:t>
            </w:r>
            <w:r>
              <w:rPr>
                <w:rFonts w:ascii="仿宋" w:hAnsi="仿宋" w:eastAsia="仿宋" w:cs="Times New Roman"/>
                <w:color w:val="auto"/>
              </w:rPr>
              <w:t>料</w:t>
            </w:r>
          </w:p>
        </w:tc>
        <w:tc>
          <w:tcPr>
            <w:tcW w:w="6161" w:type="dxa"/>
            <w:gridSpan w:val="10"/>
            <w:vAlign w:val="center"/>
          </w:tcPr>
          <w:p>
            <w:pPr>
              <w:pStyle w:val="3"/>
              <w:jc w:val="both"/>
              <w:rPr>
                <w:rFonts w:ascii="仿宋" w:hAnsi="仿宋" w:eastAsia="仿宋" w:cs="Times New Roman"/>
                <w:color w:val="auto"/>
              </w:rPr>
            </w:pPr>
            <w:r>
              <w:rPr>
                <w:rFonts w:hint="eastAsia" w:ascii="仿宋" w:hAnsi="仿宋" w:eastAsia="仿宋" w:cs="Times New Roman"/>
                <w:color w:val="auto"/>
              </w:rPr>
              <w:t>材料：□瓷板□陶板□微晶玻璃板□石材蜂窝板□其他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385" w:type="dxa"/>
            <w:gridSpan w:val="3"/>
            <w:vMerge w:val="continue"/>
            <w:vAlign w:val="center"/>
          </w:tcPr>
          <w:p>
            <w:pPr>
              <w:pStyle w:val="3"/>
              <w:jc w:val="both"/>
              <w:rPr>
                <w:rFonts w:ascii="仿宋" w:hAnsi="仿宋" w:eastAsia="仿宋" w:cs="Times New Roman"/>
                <w:color w:val="auto"/>
              </w:rPr>
            </w:pPr>
          </w:p>
        </w:tc>
        <w:tc>
          <w:tcPr>
            <w:tcW w:w="1564" w:type="dxa"/>
            <w:vMerge w:val="continue"/>
            <w:vAlign w:val="center"/>
          </w:tcPr>
          <w:p>
            <w:pPr>
              <w:pStyle w:val="3"/>
              <w:jc w:val="both"/>
              <w:rPr>
                <w:rFonts w:ascii="仿宋" w:hAnsi="仿宋" w:eastAsia="仿宋" w:cs="Times New Roman"/>
                <w:color w:val="auto"/>
              </w:rPr>
            </w:pPr>
          </w:p>
        </w:tc>
        <w:tc>
          <w:tcPr>
            <w:tcW w:w="853" w:type="dxa"/>
            <w:vAlign w:val="center"/>
          </w:tcPr>
          <w:p>
            <w:pPr>
              <w:pStyle w:val="3"/>
              <w:jc w:val="both"/>
              <w:rPr>
                <w:rFonts w:ascii="仿宋" w:hAnsi="仿宋" w:eastAsia="仿宋" w:cs="Times New Roman"/>
                <w:color w:val="auto"/>
              </w:rPr>
            </w:pPr>
            <w:r>
              <w:rPr>
                <w:rFonts w:ascii="仿宋" w:hAnsi="仿宋" w:eastAsia="仿宋" w:cs="Times New Roman"/>
                <w:color w:val="auto"/>
              </w:rPr>
              <w:t>构造</w:t>
            </w:r>
          </w:p>
        </w:tc>
        <w:tc>
          <w:tcPr>
            <w:tcW w:w="6161" w:type="dxa"/>
            <w:gridSpan w:val="10"/>
            <w:vAlign w:val="center"/>
          </w:tcPr>
          <w:p>
            <w:pPr>
              <w:pStyle w:val="3"/>
              <w:jc w:val="both"/>
              <w:rPr>
                <w:rFonts w:ascii="仿宋" w:hAnsi="仿宋" w:eastAsia="仿宋" w:cs="Times New Roman"/>
                <w:color w:val="auto"/>
              </w:rPr>
            </w:pPr>
            <w:r>
              <w:rPr>
                <w:rFonts w:hint="eastAsia" w:ascii="仿宋" w:hAnsi="仿宋" w:eastAsia="仿宋" w:cs="Times New Roman"/>
                <w:color w:val="auto"/>
              </w:rPr>
              <w:t>构造：□封闭式□开放式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项目</w:t>
            </w:r>
          </w:p>
        </w:tc>
        <w:tc>
          <w:tcPr>
            <w:tcW w:w="6521" w:type="dxa"/>
            <w:gridSpan w:val="10"/>
            <w:vAlign w:val="center"/>
          </w:tcPr>
          <w:p>
            <w:pPr>
              <w:pStyle w:val="3"/>
              <w:jc w:val="both"/>
              <w:rPr>
                <w:rFonts w:ascii="仿宋" w:hAnsi="仿宋" w:eastAsia="仿宋" w:cs="Times New Roman"/>
                <w:color w:val="auto"/>
              </w:rPr>
            </w:pPr>
            <w:r>
              <w:rPr>
                <w:rFonts w:hint="eastAsia" w:ascii="仿宋" w:hAnsi="仿宋" w:eastAsia="仿宋" w:cs="Times New Roman"/>
                <w:color w:val="auto"/>
              </w:rPr>
              <w:t>安全隐患</w:t>
            </w:r>
          </w:p>
        </w:tc>
        <w:tc>
          <w:tcPr>
            <w:tcW w:w="708"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立面</w:t>
            </w:r>
          </w:p>
        </w:tc>
        <w:tc>
          <w:tcPr>
            <w:tcW w:w="711"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数量</w:t>
            </w:r>
          </w:p>
        </w:tc>
        <w:tc>
          <w:tcPr>
            <w:tcW w:w="1206"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照片编号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7" w:type="dxa"/>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幕墙</w:t>
            </w:r>
          </w:p>
          <w:p>
            <w:pPr>
              <w:pStyle w:val="3"/>
              <w:jc w:val="both"/>
              <w:rPr>
                <w:rFonts w:ascii="仿宋" w:hAnsi="仿宋" w:eastAsia="仿宋" w:cs="Times New Roman"/>
                <w:color w:val="auto"/>
              </w:rPr>
            </w:pPr>
            <w:r>
              <w:rPr>
                <w:rFonts w:hint="eastAsia" w:ascii="仿宋" w:hAnsi="仿宋" w:eastAsia="仿宋" w:cs="Times New Roman"/>
                <w:color w:val="auto"/>
              </w:rPr>
              <w:t>面板</w:t>
            </w:r>
          </w:p>
        </w:tc>
        <w:tc>
          <w:tcPr>
            <w:tcW w:w="5954"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1.面板有破碎、破裂、缺损、坠落</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1" w:type="dxa"/>
            <w:gridSpan w:val="2"/>
            <w:vAlign w:val="center"/>
          </w:tcPr>
          <w:p>
            <w:pPr>
              <w:pStyle w:val="3"/>
              <w:jc w:val="both"/>
              <w:rPr>
                <w:rFonts w:ascii="仿宋" w:hAnsi="仿宋" w:eastAsia="仿宋" w:cs="Times New Roman"/>
                <w:color w:val="auto"/>
              </w:rPr>
            </w:pPr>
          </w:p>
        </w:tc>
        <w:tc>
          <w:tcPr>
            <w:tcW w:w="1206"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7" w:type="dxa"/>
            <w:vMerge w:val="continue"/>
            <w:vAlign w:val="center"/>
          </w:tcPr>
          <w:p>
            <w:pPr>
              <w:pStyle w:val="3"/>
              <w:jc w:val="both"/>
              <w:rPr>
                <w:rFonts w:ascii="仿宋" w:hAnsi="仿宋" w:eastAsia="仿宋" w:cs="Times New Roman"/>
                <w:color w:val="auto"/>
              </w:rPr>
            </w:pPr>
          </w:p>
        </w:tc>
        <w:tc>
          <w:tcPr>
            <w:tcW w:w="5954"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2.面板之间有不正常挤压、错位</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1" w:type="dxa"/>
            <w:gridSpan w:val="2"/>
            <w:vAlign w:val="center"/>
          </w:tcPr>
          <w:p>
            <w:pPr>
              <w:pStyle w:val="3"/>
              <w:jc w:val="both"/>
              <w:rPr>
                <w:rFonts w:ascii="仿宋" w:hAnsi="仿宋" w:eastAsia="仿宋" w:cs="Times New Roman"/>
                <w:color w:val="auto"/>
              </w:rPr>
            </w:pPr>
          </w:p>
        </w:tc>
        <w:tc>
          <w:tcPr>
            <w:tcW w:w="1206"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7" w:type="dxa"/>
            <w:vMerge w:val="continue"/>
            <w:vAlign w:val="center"/>
          </w:tcPr>
          <w:p>
            <w:pPr>
              <w:pStyle w:val="3"/>
              <w:jc w:val="both"/>
              <w:rPr>
                <w:rFonts w:ascii="仿宋" w:hAnsi="仿宋" w:eastAsia="仿宋" w:cs="Times New Roman"/>
                <w:color w:val="auto"/>
              </w:rPr>
            </w:pPr>
          </w:p>
        </w:tc>
        <w:tc>
          <w:tcPr>
            <w:tcW w:w="5954"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3.面板有松动、松脱</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1" w:type="dxa"/>
            <w:gridSpan w:val="2"/>
            <w:vAlign w:val="center"/>
          </w:tcPr>
          <w:p>
            <w:pPr>
              <w:pStyle w:val="3"/>
              <w:jc w:val="both"/>
              <w:rPr>
                <w:rFonts w:ascii="仿宋" w:hAnsi="仿宋" w:eastAsia="仿宋" w:cs="Times New Roman"/>
                <w:color w:val="auto"/>
              </w:rPr>
            </w:pPr>
          </w:p>
        </w:tc>
        <w:tc>
          <w:tcPr>
            <w:tcW w:w="1206"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7" w:type="dxa"/>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室外</w:t>
            </w:r>
          </w:p>
          <w:p>
            <w:pPr>
              <w:pStyle w:val="3"/>
              <w:jc w:val="both"/>
              <w:rPr>
                <w:rFonts w:hint="eastAsia" w:ascii="仿宋" w:hAnsi="仿宋" w:eastAsia="仿宋" w:cs="Times New Roman"/>
                <w:color w:val="auto"/>
              </w:rPr>
            </w:pPr>
            <w:r>
              <w:rPr>
                <w:rFonts w:hint="eastAsia" w:ascii="仿宋" w:hAnsi="仿宋" w:eastAsia="仿宋" w:cs="Times New Roman"/>
                <w:color w:val="auto"/>
              </w:rPr>
              <w:t>装饰</w:t>
            </w:r>
          </w:p>
          <w:p>
            <w:pPr>
              <w:pStyle w:val="3"/>
              <w:jc w:val="both"/>
              <w:rPr>
                <w:rFonts w:ascii="仿宋" w:hAnsi="仿宋" w:eastAsia="仿宋" w:cs="Times New Roman"/>
                <w:color w:val="auto"/>
              </w:rPr>
            </w:pPr>
            <w:r>
              <w:rPr>
                <w:rFonts w:hint="eastAsia" w:ascii="仿宋" w:hAnsi="仿宋" w:eastAsia="仿宋" w:cs="Times New Roman"/>
                <w:color w:val="auto"/>
              </w:rPr>
              <w:t>构件</w:t>
            </w:r>
          </w:p>
        </w:tc>
        <w:tc>
          <w:tcPr>
            <w:tcW w:w="5954"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1.构件有破碎、破裂等</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1" w:type="dxa"/>
            <w:gridSpan w:val="2"/>
            <w:vAlign w:val="center"/>
          </w:tcPr>
          <w:p>
            <w:pPr>
              <w:pStyle w:val="3"/>
              <w:jc w:val="both"/>
              <w:rPr>
                <w:rFonts w:ascii="仿宋" w:hAnsi="仿宋" w:eastAsia="仿宋" w:cs="Times New Roman"/>
                <w:color w:val="auto"/>
              </w:rPr>
            </w:pPr>
          </w:p>
        </w:tc>
        <w:tc>
          <w:tcPr>
            <w:tcW w:w="1206"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7" w:type="dxa"/>
            <w:vMerge w:val="continue"/>
            <w:vAlign w:val="center"/>
          </w:tcPr>
          <w:p>
            <w:pPr>
              <w:pStyle w:val="3"/>
              <w:jc w:val="both"/>
              <w:rPr>
                <w:rFonts w:ascii="仿宋" w:hAnsi="仿宋" w:eastAsia="仿宋" w:cs="Times New Roman"/>
                <w:color w:val="auto"/>
              </w:rPr>
            </w:pPr>
          </w:p>
        </w:tc>
        <w:tc>
          <w:tcPr>
            <w:tcW w:w="5954"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2.构件有松动、松脱、裂纹等</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1" w:type="dxa"/>
            <w:gridSpan w:val="2"/>
            <w:vAlign w:val="center"/>
          </w:tcPr>
          <w:p>
            <w:pPr>
              <w:pStyle w:val="3"/>
              <w:jc w:val="both"/>
              <w:rPr>
                <w:rFonts w:ascii="仿宋" w:hAnsi="仿宋" w:eastAsia="仿宋" w:cs="Times New Roman"/>
                <w:color w:val="auto"/>
              </w:rPr>
            </w:pPr>
          </w:p>
        </w:tc>
        <w:tc>
          <w:tcPr>
            <w:tcW w:w="1206"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7" w:type="dxa"/>
            <w:vMerge w:val="continue"/>
            <w:vAlign w:val="center"/>
          </w:tcPr>
          <w:p>
            <w:pPr>
              <w:pStyle w:val="3"/>
              <w:jc w:val="both"/>
              <w:rPr>
                <w:rFonts w:ascii="仿宋" w:hAnsi="仿宋" w:eastAsia="仿宋" w:cs="Times New Roman"/>
                <w:color w:val="auto"/>
              </w:rPr>
            </w:pPr>
          </w:p>
        </w:tc>
        <w:tc>
          <w:tcPr>
            <w:tcW w:w="5954"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3.构件有不正常挤压、错位或变形</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1" w:type="dxa"/>
            <w:gridSpan w:val="2"/>
            <w:vAlign w:val="center"/>
          </w:tcPr>
          <w:p>
            <w:pPr>
              <w:pStyle w:val="3"/>
              <w:jc w:val="both"/>
              <w:rPr>
                <w:rFonts w:ascii="仿宋" w:hAnsi="仿宋" w:eastAsia="仿宋" w:cs="Times New Roman"/>
                <w:color w:val="auto"/>
              </w:rPr>
            </w:pPr>
          </w:p>
        </w:tc>
        <w:tc>
          <w:tcPr>
            <w:tcW w:w="1206"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7" w:type="dxa"/>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受力</w:t>
            </w:r>
          </w:p>
          <w:p>
            <w:pPr>
              <w:pStyle w:val="3"/>
              <w:jc w:val="both"/>
              <w:rPr>
                <w:rFonts w:ascii="仿宋" w:hAnsi="仿宋" w:eastAsia="仿宋" w:cs="Times New Roman"/>
                <w:color w:val="auto"/>
              </w:rPr>
            </w:pPr>
            <w:r>
              <w:rPr>
                <w:rFonts w:hint="eastAsia" w:ascii="仿宋" w:hAnsi="仿宋" w:eastAsia="仿宋" w:cs="Times New Roman"/>
                <w:color w:val="auto"/>
              </w:rPr>
              <w:t>构件</w:t>
            </w:r>
          </w:p>
        </w:tc>
        <w:tc>
          <w:tcPr>
            <w:tcW w:w="5954"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1.埋件连接松动、位移、脱落、开焊或严重锈蚀</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1" w:type="dxa"/>
            <w:gridSpan w:val="2"/>
            <w:vAlign w:val="center"/>
          </w:tcPr>
          <w:p>
            <w:pPr>
              <w:pStyle w:val="3"/>
              <w:jc w:val="both"/>
              <w:rPr>
                <w:rFonts w:ascii="仿宋" w:hAnsi="仿宋" w:eastAsia="仿宋" w:cs="Times New Roman"/>
                <w:color w:val="auto"/>
              </w:rPr>
            </w:pPr>
          </w:p>
        </w:tc>
        <w:tc>
          <w:tcPr>
            <w:tcW w:w="1206"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7" w:type="dxa"/>
            <w:vMerge w:val="continue"/>
            <w:vAlign w:val="center"/>
          </w:tcPr>
          <w:p>
            <w:pPr>
              <w:pStyle w:val="3"/>
              <w:jc w:val="both"/>
              <w:rPr>
                <w:rFonts w:ascii="仿宋" w:hAnsi="仿宋" w:eastAsia="仿宋" w:cs="Times New Roman"/>
                <w:color w:val="auto"/>
              </w:rPr>
            </w:pPr>
          </w:p>
        </w:tc>
        <w:tc>
          <w:tcPr>
            <w:tcW w:w="5954"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2.与主体结构连接组件有损坏，松动、缺失或严重锈蚀</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1" w:type="dxa"/>
            <w:gridSpan w:val="2"/>
            <w:vAlign w:val="center"/>
          </w:tcPr>
          <w:p>
            <w:pPr>
              <w:pStyle w:val="3"/>
              <w:jc w:val="both"/>
              <w:rPr>
                <w:rFonts w:ascii="仿宋" w:hAnsi="仿宋" w:eastAsia="仿宋" w:cs="Times New Roman"/>
                <w:color w:val="auto"/>
              </w:rPr>
            </w:pPr>
          </w:p>
        </w:tc>
        <w:tc>
          <w:tcPr>
            <w:tcW w:w="1206"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7" w:type="dxa"/>
            <w:vMerge w:val="continue"/>
            <w:vAlign w:val="center"/>
          </w:tcPr>
          <w:p>
            <w:pPr>
              <w:pStyle w:val="3"/>
              <w:jc w:val="both"/>
              <w:rPr>
                <w:rFonts w:ascii="仿宋" w:hAnsi="仿宋" w:eastAsia="仿宋" w:cs="Times New Roman"/>
                <w:color w:val="auto"/>
              </w:rPr>
            </w:pPr>
          </w:p>
        </w:tc>
        <w:tc>
          <w:tcPr>
            <w:tcW w:w="5954"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3.立柱、横梁连接松动、变形或严重锈蚀</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1" w:type="dxa"/>
            <w:gridSpan w:val="2"/>
            <w:vAlign w:val="center"/>
          </w:tcPr>
          <w:p>
            <w:pPr>
              <w:pStyle w:val="3"/>
              <w:jc w:val="both"/>
              <w:rPr>
                <w:rFonts w:ascii="仿宋" w:hAnsi="仿宋" w:eastAsia="仿宋" w:cs="Times New Roman"/>
                <w:color w:val="auto"/>
              </w:rPr>
            </w:pPr>
          </w:p>
        </w:tc>
        <w:tc>
          <w:tcPr>
            <w:tcW w:w="1206"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7" w:type="dxa"/>
            <w:vMerge w:val="continue"/>
            <w:vAlign w:val="center"/>
          </w:tcPr>
          <w:p>
            <w:pPr>
              <w:pStyle w:val="3"/>
              <w:jc w:val="both"/>
              <w:rPr>
                <w:rFonts w:ascii="仿宋" w:hAnsi="仿宋" w:eastAsia="仿宋" w:cs="Times New Roman"/>
                <w:color w:val="auto"/>
              </w:rPr>
            </w:pPr>
          </w:p>
        </w:tc>
        <w:tc>
          <w:tcPr>
            <w:tcW w:w="5954"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4.挂件缺失、变</w:t>
            </w:r>
            <w:r>
              <w:rPr>
                <w:rFonts w:ascii="仿宋" w:hAnsi="仿宋" w:eastAsia="仿宋"/>
                <w:color w:val="auto"/>
                <w:sz w:val="24"/>
                <w:szCs w:val="24"/>
              </w:rPr>
              <w:t>形</w:t>
            </w:r>
            <w:r>
              <w:rPr>
                <w:rFonts w:hint="eastAsia" w:ascii="仿宋" w:hAnsi="仿宋" w:eastAsia="仿宋"/>
                <w:color w:val="auto"/>
                <w:sz w:val="24"/>
                <w:szCs w:val="24"/>
              </w:rPr>
              <w:t>或严重锈</w:t>
            </w:r>
            <w:r>
              <w:rPr>
                <w:rFonts w:ascii="仿宋" w:hAnsi="仿宋" w:eastAsia="仿宋"/>
                <w:color w:val="auto"/>
                <w:sz w:val="24"/>
                <w:szCs w:val="24"/>
              </w:rPr>
              <w:t>蚀</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1" w:type="dxa"/>
            <w:gridSpan w:val="2"/>
            <w:vAlign w:val="center"/>
          </w:tcPr>
          <w:p>
            <w:pPr>
              <w:pStyle w:val="3"/>
              <w:jc w:val="both"/>
              <w:rPr>
                <w:rFonts w:ascii="仿宋" w:hAnsi="仿宋" w:eastAsia="仿宋" w:cs="Times New Roman"/>
                <w:color w:val="auto"/>
              </w:rPr>
            </w:pPr>
          </w:p>
        </w:tc>
        <w:tc>
          <w:tcPr>
            <w:tcW w:w="1206"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7" w:type="dxa"/>
            <w:vMerge w:val="restart"/>
            <w:vAlign w:val="center"/>
          </w:tcPr>
          <w:p>
            <w:pPr>
              <w:pStyle w:val="3"/>
              <w:jc w:val="both"/>
              <w:rPr>
                <w:rFonts w:ascii="仿宋" w:hAnsi="仿宋" w:eastAsia="仿宋" w:cs="Times New Roman"/>
                <w:color w:val="auto"/>
              </w:rPr>
            </w:pPr>
            <w:r>
              <w:rPr>
                <w:rFonts w:hint="eastAsia" w:ascii="仿宋" w:hAnsi="仿宋" w:eastAsia="仿宋" w:cs="Times New Roman"/>
                <w:color w:val="auto"/>
              </w:rPr>
              <w:t>雨水</w:t>
            </w:r>
          </w:p>
          <w:p>
            <w:pPr>
              <w:pStyle w:val="3"/>
              <w:jc w:val="both"/>
              <w:rPr>
                <w:rFonts w:ascii="仿宋" w:hAnsi="仿宋" w:eastAsia="仿宋" w:cs="Times New Roman"/>
                <w:color w:val="auto"/>
              </w:rPr>
            </w:pPr>
            <w:r>
              <w:rPr>
                <w:rFonts w:hint="eastAsia" w:ascii="仿宋" w:hAnsi="仿宋" w:eastAsia="仿宋" w:cs="Times New Roman"/>
                <w:color w:val="auto"/>
              </w:rPr>
              <w:t>渗漏</w:t>
            </w:r>
          </w:p>
        </w:tc>
        <w:tc>
          <w:tcPr>
            <w:tcW w:w="5954"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1.密封胶有硬化、起泡、脱胶、开裂等</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1" w:type="dxa"/>
            <w:gridSpan w:val="2"/>
            <w:vAlign w:val="center"/>
          </w:tcPr>
          <w:p>
            <w:pPr>
              <w:pStyle w:val="3"/>
              <w:jc w:val="both"/>
              <w:rPr>
                <w:rFonts w:ascii="仿宋" w:hAnsi="仿宋" w:eastAsia="仿宋" w:cs="Times New Roman"/>
                <w:color w:val="auto"/>
              </w:rPr>
            </w:pPr>
          </w:p>
        </w:tc>
        <w:tc>
          <w:tcPr>
            <w:tcW w:w="1206"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7" w:type="dxa"/>
            <w:vMerge w:val="continue"/>
            <w:vAlign w:val="center"/>
          </w:tcPr>
          <w:p>
            <w:pPr>
              <w:pStyle w:val="3"/>
              <w:jc w:val="both"/>
              <w:rPr>
                <w:rFonts w:ascii="仿宋" w:hAnsi="仿宋" w:eastAsia="仿宋" w:cs="Times New Roman"/>
                <w:color w:val="auto"/>
              </w:rPr>
            </w:pPr>
          </w:p>
        </w:tc>
        <w:tc>
          <w:tcPr>
            <w:tcW w:w="5954"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2.开放</w:t>
            </w:r>
            <w:r>
              <w:rPr>
                <w:rFonts w:ascii="仿宋" w:hAnsi="仿宋" w:eastAsia="仿宋"/>
                <w:color w:val="auto"/>
                <w:sz w:val="24"/>
                <w:szCs w:val="24"/>
              </w:rPr>
              <w:t>式幕墙未设镀锌</w:t>
            </w:r>
            <w:r>
              <w:rPr>
                <w:rFonts w:hint="eastAsia" w:ascii="仿宋" w:hAnsi="仿宋" w:eastAsia="仿宋"/>
                <w:color w:val="auto"/>
                <w:sz w:val="24"/>
                <w:szCs w:val="24"/>
              </w:rPr>
              <w:t>板等防风雨措施</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1" w:type="dxa"/>
            <w:gridSpan w:val="2"/>
            <w:vAlign w:val="center"/>
          </w:tcPr>
          <w:p>
            <w:pPr>
              <w:pStyle w:val="3"/>
              <w:jc w:val="both"/>
              <w:rPr>
                <w:rFonts w:ascii="仿宋" w:hAnsi="仿宋" w:eastAsia="仿宋" w:cs="Times New Roman"/>
                <w:color w:val="auto"/>
              </w:rPr>
            </w:pPr>
          </w:p>
        </w:tc>
        <w:tc>
          <w:tcPr>
            <w:tcW w:w="1206"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7" w:type="dxa"/>
            <w:vMerge w:val="restart"/>
            <w:vAlign w:val="center"/>
          </w:tcPr>
          <w:p>
            <w:pPr>
              <w:jc w:val="center"/>
              <w:rPr>
                <w:rFonts w:ascii="仿宋" w:hAnsi="仿宋" w:eastAsia="仿宋"/>
                <w:color w:val="auto"/>
                <w:sz w:val="24"/>
                <w:szCs w:val="24"/>
              </w:rPr>
            </w:pPr>
            <w:r>
              <w:rPr>
                <w:rFonts w:ascii="仿宋" w:hAnsi="仿宋" w:eastAsia="仿宋"/>
                <w:color w:val="auto"/>
                <w:sz w:val="24"/>
                <w:szCs w:val="24"/>
              </w:rPr>
              <w:t>拆改</w:t>
            </w:r>
          </w:p>
          <w:p>
            <w:pPr>
              <w:pStyle w:val="3"/>
              <w:jc w:val="both"/>
              <w:rPr>
                <w:rFonts w:ascii="仿宋" w:hAnsi="仿宋" w:eastAsia="仿宋" w:cs="Times New Roman"/>
                <w:color w:val="auto"/>
              </w:rPr>
            </w:pPr>
            <w:r>
              <w:rPr>
                <w:rFonts w:hint="eastAsia" w:ascii="仿宋" w:hAnsi="仿宋" w:eastAsia="仿宋"/>
                <w:color w:val="auto"/>
              </w:rPr>
              <w:t>部位</w:t>
            </w:r>
          </w:p>
        </w:tc>
        <w:tc>
          <w:tcPr>
            <w:tcW w:w="5954"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1.受力构件、连接构造被拆卸、更改等现象</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1" w:type="dxa"/>
            <w:gridSpan w:val="2"/>
            <w:vAlign w:val="center"/>
          </w:tcPr>
          <w:p>
            <w:pPr>
              <w:pStyle w:val="3"/>
              <w:jc w:val="both"/>
              <w:rPr>
                <w:rFonts w:ascii="仿宋" w:hAnsi="仿宋" w:eastAsia="仿宋" w:cs="Times New Roman"/>
                <w:color w:val="auto"/>
              </w:rPr>
            </w:pPr>
          </w:p>
        </w:tc>
        <w:tc>
          <w:tcPr>
            <w:tcW w:w="1206"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7" w:type="dxa"/>
            <w:vMerge w:val="continue"/>
            <w:vAlign w:val="center"/>
          </w:tcPr>
          <w:p>
            <w:pPr>
              <w:pStyle w:val="3"/>
              <w:jc w:val="both"/>
              <w:rPr>
                <w:rFonts w:ascii="仿宋" w:hAnsi="仿宋" w:eastAsia="仿宋" w:cs="Times New Roman"/>
                <w:color w:val="auto"/>
              </w:rPr>
            </w:pPr>
          </w:p>
        </w:tc>
        <w:tc>
          <w:tcPr>
            <w:tcW w:w="5954"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2.防火封堵和防雷连接被拆卸、更改等现象</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1" w:type="dxa"/>
            <w:gridSpan w:val="2"/>
            <w:vAlign w:val="center"/>
          </w:tcPr>
          <w:p>
            <w:pPr>
              <w:pStyle w:val="3"/>
              <w:jc w:val="both"/>
              <w:rPr>
                <w:rFonts w:ascii="仿宋" w:hAnsi="仿宋" w:eastAsia="仿宋" w:cs="Times New Roman"/>
                <w:color w:val="auto"/>
              </w:rPr>
            </w:pPr>
          </w:p>
        </w:tc>
        <w:tc>
          <w:tcPr>
            <w:tcW w:w="1206"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17" w:type="dxa"/>
            <w:vMerge w:val="continue"/>
            <w:vAlign w:val="center"/>
          </w:tcPr>
          <w:p>
            <w:pPr>
              <w:pStyle w:val="3"/>
              <w:jc w:val="both"/>
              <w:rPr>
                <w:rFonts w:ascii="仿宋" w:hAnsi="仿宋" w:eastAsia="仿宋" w:cs="Times New Roman"/>
                <w:color w:val="auto"/>
              </w:rPr>
            </w:pPr>
          </w:p>
        </w:tc>
        <w:tc>
          <w:tcPr>
            <w:tcW w:w="5954" w:type="dxa"/>
            <w:gridSpan w:val="9"/>
            <w:vAlign w:val="center"/>
          </w:tcPr>
          <w:p>
            <w:pPr>
              <w:rPr>
                <w:rFonts w:ascii="仿宋" w:hAnsi="仿宋" w:eastAsia="仿宋"/>
                <w:color w:val="auto"/>
                <w:sz w:val="24"/>
                <w:szCs w:val="24"/>
              </w:rPr>
            </w:pPr>
            <w:r>
              <w:rPr>
                <w:rFonts w:hint="eastAsia" w:ascii="仿宋" w:hAnsi="仿宋" w:eastAsia="仿宋"/>
                <w:color w:val="auto"/>
                <w:sz w:val="24"/>
                <w:szCs w:val="24"/>
              </w:rPr>
              <w:t>3.擅自在幕墙上设置霓虹灯、招牌及广告等设施</w:t>
            </w:r>
          </w:p>
        </w:tc>
        <w:tc>
          <w:tcPr>
            <w:tcW w:w="567" w:type="dxa"/>
            <w:vAlign w:val="center"/>
          </w:tcPr>
          <w:p>
            <w:pPr>
              <w:pStyle w:val="3"/>
              <w:jc w:val="both"/>
              <w:rPr>
                <w:rFonts w:ascii="仿宋" w:hAnsi="仿宋" w:eastAsia="仿宋" w:cs="Times New Roman"/>
                <w:color w:val="auto"/>
              </w:rPr>
            </w:pPr>
            <w:r>
              <w:rPr>
                <w:rFonts w:hint="eastAsia" w:ascii="仿宋" w:hAnsi="仿宋" w:eastAsia="仿宋" w:cs="Times New Roman"/>
                <w:color w:val="auto"/>
              </w:rPr>
              <w:t>□</w:t>
            </w:r>
          </w:p>
        </w:tc>
        <w:tc>
          <w:tcPr>
            <w:tcW w:w="708" w:type="dxa"/>
            <w:vAlign w:val="center"/>
          </w:tcPr>
          <w:p>
            <w:pPr>
              <w:pStyle w:val="3"/>
              <w:jc w:val="both"/>
              <w:rPr>
                <w:rFonts w:ascii="仿宋" w:hAnsi="仿宋" w:eastAsia="仿宋" w:cs="Times New Roman"/>
                <w:color w:val="auto"/>
              </w:rPr>
            </w:pPr>
          </w:p>
        </w:tc>
        <w:tc>
          <w:tcPr>
            <w:tcW w:w="711" w:type="dxa"/>
            <w:gridSpan w:val="2"/>
            <w:vAlign w:val="center"/>
          </w:tcPr>
          <w:p>
            <w:pPr>
              <w:pStyle w:val="3"/>
              <w:jc w:val="both"/>
              <w:rPr>
                <w:rFonts w:ascii="仿宋" w:hAnsi="仿宋" w:eastAsia="仿宋" w:cs="Times New Roman"/>
                <w:color w:val="auto"/>
              </w:rPr>
            </w:pPr>
          </w:p>
        </w:tc>
        <w:tc>
          <w:tcPr>
            <w:tcW w:w="1206" w:type="dxa"/>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963" w:type="dxa"/>
            <w:gridSpan w:val="15"/>
            <w:vAlign w:val="center"/>
          </w:tcPr>
          <w:p>
            <w:pPr>
              <w:pStyle w:val="3"/>
              <w:jc w:val="both"/>
              <w:rPr>
                <w:rFonts w:ascii="仿宋" w:hAnsi="仿宋" w:eastAsia="仿宋" w:cs="Times New Roman"/>
                <w:color w:val="auto"/>
              </w:rPr>
            </w:pPr>
            <w:r>
              <w:rPr>
                <w:rFonts w:hint="eastAsia" w:ascii="仿宋" w:hAnsi="仿宋" w:eastAsia="仿宋" w:cs="Times New Roman"/>
                <w:color w:val="auto"/>
              </w:rPr>
              <w:t>备注：</w:t>
            </w:r>
          </w:p>
          <w:p>
            <w:pPr>
              <w:pStyle w:val="3"/>
              <w:jc w:val="both"/>
              <w:rPr>
                <w:rFonts w:ascii="仿宋" w:hAnsi="仿宋" w:eastAsia="仿宋" w:cs="Times New Roman"/>
                <w:color w:val="auto"/>
              </w:rPr>
            </w:pPr>
          </w:p>
          <w:p>
            <w:pPr>
              <w:pStyle w:val="3"/>
              <w:jc w:val="both"/>
              <w:rPr>
                <w:rFonts w:ascii="仿宋" w:hAnsi="仿宋" w:eastAsia="仿宋" w:cs="Times New Roman"/>
                <w:color w:val="auto"/>
              </w:rPr>
            </w:pPr>
          </w:p>
          <w:p>
            <w:pPr>
              <w:pStyle w:val="3"/>
              <w:jc w:val="both"/>
              <w:rPr>
                <w:rFonts w:hint="eastAsia"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379"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检查结</w:t>
            </w:r>
            <w:r>
              <w:rPr>
                <w:rFonts w:ascii="仿宋" w:hAnsi="仿宋" w:eastAsia="仿宋" w:cs="Times New Roman"/>
                <w:color w:val="auto"/>
              </w:rPr>
              <w:t>论</w:t>
            </w:r>
          </w:p>
        </w:tc>
        <w:tc>
          <w:tcPr>
            <w:tcW w:w="8584" w:type="dxa"/>
            <w:gridSpan w:val="13"/>
            <w:vAlign w:val="center"/>
          </w:tcPr>
          <w:p>
            <w:pPr>
              <w:pStyle w:val="3"/>
              <w:jc w:val="both"/>
              <w:rPr>
                <w:rFonts w:ascii="仿宋" w:hAnsi="仿宋" w:eastAsia="仿宋" w:cs="Times New Roman"/>
                <w:color w:val="auto"/>
              </w:rPr>
            </w:pPr>
            <w:r>
              <w:rPr>
                <w:rFonts w:hint="eastAsia" w:ascii="仿宋" w:hAnsi="仿宋" w:eastAsia="仿宋" w:cs="Times New Roman"/>
                <w:color w:val="auto"/>
              </w:rPr>
              <w:t>□未发现明</w:t>
            </w:r>
            <w:r>
              <w:rPr>
                <w:rFonts w:ascii="仿宋" w:hAnsi="仿宋" w:eastAsia="仿宋" w:cs="Times New Roman"/>
                <w:color w:val="auto"/>
              </w:rPr>
              <w:t>显安全隐患</w:t>
            </w:r>
            <w:r>
              <w:rPr>
                <w:rFonts w:hint="eastAsia" w:ascii="仿宋" w:hAnsi="仿宋" w:eastAsia="仿宋" w:cs="Times New Roman"/>
                <w:color w:val="auto"/>
              </w:rPr>
              <w:t>，加</w:t>
            </w:r>
            <w:r>
              <w:rPr>
                <w:rFonts w:ascii="仿宋" w:hAnsi="仿宋" w:eastAsia="仿宋" w:cs="Times New Roman"/>
                <w:color w:val="auto"/>
              </w:rPr>
              <w:t>强日常</w:t>
            </w:r>
            <w:r>
              <w:rPr>
                <w:rFonts w:hint="eastAsia" w:ascii="仿宋" w:hAnsi="仿宋" w:eastAsia="仿宋" w:cs="Times New Roman"/>
                <w:color w:val="auto"/>
              </w:rPr>
              <w:t>维</w:t>
            </w:r>
            <w:r>
              <w:rPr>
                <w:rFonts w:ascii="仿宋" w:hAnsi="仿宋" w:eastAsia="仿宋" w:cs="Times New Roman"/>
                <w:color w:val="auto"/>
              </w:rPr>
              <w:t>护管理</w:t>
            </w:r>
            <w:r>
              <w:rPr>
                <w:rFonts w:hint="eastAsia" w:ascii="仿宋" w:hAnsi="仿宋" w:eastAsia="仿宋" w:cs="Times New Roman"/>
                <w:color w:val="auto"/>
              </w:rPr>
              <w:t>。.   □存在质量问题影响正常使用，</w:t>
            </w:r>
            <w:r>
              <w:rPr>
                <w:rFonts w:ascii="仿宋" w:hAnsi="仿宋" w:eastAsia="仿宋" w:cs="Times New Roman"/>
                <w:color w:val="auto"/>
              </w:rPr>
              <w:t>委托</w:t>
            </w:r>
            <w:r>
              <w:rPr>
                <w:rFonts w:hint="eastAsia" w:ascii="仿宋" w:hAnsi="仿宋" w:eastAsia="仿宋" w:cs="Times New Roman"/>
                <w:color w:val="auto"/>
              </w:rPr>
              <w:t>专业单位进行维修或采取相应措施。   □存在安全隐患，应委托专业单位进行安全性检测鉴定并采取相应措施。   □幕</w:t>
            </w:r>
            <w:r>
              <w:rPr>
                <w:rFonts w:ascii="仿宋" w:hAnsi="仿宋" w:eastAsia="仿宋" w:cs="Times New Roman"/>
                <w:color w:val="auto"/>
              </w:rPr>
              <w:t>墙</w:t>
            </w:r>
            <w:r>
              <w:rPr>
                <w:rFonts w:hint="eastAsia" w:ascii="仿宋" w:hAnsi="仿宋" w:eastAsia="仿宋" w:cs="Times New Roman"/>
                <w:color w:val="auto"/>
              </w:rPr>
              <w:t>存在严重安全隐患，应立即委托专业单位进行安全性检测鉴定，并立即采</w:t>
            </w:r>
            <w:r>
              <w:rPr>
                <w:rFonts w:ascii="仿宋" w:hAnsi="仿宋" w:eastAsia="仿宋" w:cs="Times New Roman"/>
                <w:color w:val="auto"/>
              </w:rPr>
              <w:t>取解危措施</w:t>
            </w:r>
            <w:r>
              <w:rPr>
                <w:rFonts w:hint="eastAsia" w:ascii="仿宋" w:hAnsi="仿宋" w:eastAsia="仿宋" w:cs="Times New Roman"/>
                <w:color w:val="auto"/>
              </w:rPr>
              <w:t>，或建议拆除（停止使用）。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379"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检查单位</w:t>
            </w:r>
          </w:p>
        </w:tc>
        <w:tc>
          <w:tcPr>
            <w:tcW w:w="8584" w:type="dxa"/>
            <w:gridSpan w:val="13"/>
            <w:vAlign w:val="center"/>
          </w:tcPr>
          <w:p>
            <w:pPr>
              <w:pStyle w:val="3"/>
              <w:jc w:val="both"/>
              <w:rPr>
                <w:rFonts w:ascii="仿宋" w:hAnsi="仿宋" w:eastAsia="仿宋"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379"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检查人</w:t>
            </w:r>
          </w:p>
        </w:tc>
        <w:tc>
          <w:tcPr>
            <w:tcW w:w="3248" w:type="dxa"/>
            <w:gridSpan w:val="5"/>
            <w:vAlign w:val="center"/>
          </w:tcPr>
          <w:p>
            <w:pPr>
              <w:pStyle w:val="3"/>
              <w:jc w:val="both"/>
              <w:rPr>
                <w:rFonts w:ascii="仿宋" w:hAnsi="仿宋" w:eastAsia="仿宋" w:cs="Times New Roman"/>
                <w:color w:val="auto"/>
              </w:rPr>
            </w:pPr>
          </w:p>
        </w:tc>
        <w:tc>
          <w:tcPr>
            <w:tcW w:w="1719" w:type="dxa"/>
            <w:gridSpan w:val="2"/>
            <w:vAlign w:val="center"/>
          </w:tcPr>
          <w:p>
            <w:pPr>
              <w:pStyle w:val="3"/>
              <w:jc w:val="both"/>
              <w:rPr>
                <w:rFonts w:ascii="仿宋" w:hAnsi="仿宋" w:eastAsia="仿宋" w:cs="Times New Roman"/>
                <w:color w:val="auto"/>
              </w:rPr>
            </w:pPr>
            <w:r>
              <w:rPr>
                <w:rFonts w:hint="eastAsia" w:ascii="仿宋" w:hAnsi="仿宋" w:eastAsia="仿宋" w:cs="Times New Roman"/>
                <w:color w:val="auto"/>
              </w:rPr>
              <w:t>审核人</w:t>
            </w:r>
          </w:p>
        </w:tc>
        <w:tc>
          <w:tcPr>
            <w:tcW w:w="3617" w:type="dxa"/>
            <w:gridSpan w:val="6"/>
            <w:vAlign w:val="center"/>
          </w:tcPr>
          <w:p>
            <w:pPr>
              <w:pStyle w:val="3"/>
              <w:jc w:val="both"/>
              <w:rPr>
                <w:rFonts w:ascii="仿宋" w:hAnsi="仿宋" w:eastAsia="仿宋" w:cs="Times New Roman"/>
                <w:color w:val="auto"/>
              </w:rPr>
            </w:pPr>
          </w:p>
        </w:tc>
      </w:tr>
    </w:tbl>
    <w:p>
      <w:pPr>
        <w:rPr>
          <w:rFonts w:ascii="仿宋_GB2312" w:hAnsi="Times New Roman" w:eastAsia="仿宋_GB2312"/>
          <w:color w:val="auto"/>
          <w:sz w:val="24"/>
        </w:rPr>
      </w:pPr>
      <w:r>
        <w:rPr>
          <w:rFonts w:hint="eastAsia" w:ascii="仿宋" w:hAnsi="仿宋" w:eastAsia="仿宋"/>
          <w:color w:val="auto"/>
          <w:sz w:val="24"/>
          <w:szCs w:val="24"/>
        </w:rPr>
        <w:t xml:space="preserve">监督单位：区   </w:t>
      </w:r>
      <w:r>
        <w:rPr>
          <w:rFonts w:ascii="仿宋" w:hAnsi="仿宋" w:eastAsia="仿宋"/>
          <w:color w:val="auto"/>
          <w:sz w:val="24"/>
          <w:szCs w:val="24"/>
        </w:rPr>
        <w:t xml:space="preserve">          </w:t>
      </w:r>
      <w:r>
        <w:rPr>
          <w:rFonts w:hint="eastAsia" w:ascii="仿宋" w:hAnsi="仿宋" w:eastAsia="仿宋"/>
          <w:color w:val="auto"/>
          <w:sz w:val="24"/>
          <w:szCs w:val="24"/>
        </w:rPr>
        <w:t xml:space="preserve">          街道：     </w:t>
      </w:r>
      <w:r>
        <w:rPr>
          <w:rFonts w:ascii="仿宋" w:hAnsi="仿宋" w:eastAsia="仿宋"/>
          <w:color w:val="auto"/>
          <w:sz w:val="24"/>
          <w:szCs w:val="24"/>
        </w:rPr>
        <w:t xml:space="preserve">        </w:t>
      </w:r>
      <w:r>
        <w:rPr>
          <w:rFonts w:hint="eastAsia" w:ascii="仿宋" w:hAnsi="仿宋" w:eastAsia="仿宋"/>
          <w:color w:val="auto"/>
          <w:sz w:val="24"/>
          <w:szCs w:val="24"/>
        </w:rPr>
        <w:t xml:space="preserve">        社区：</w:t>
      </w:r>
    </w:p>
    <w:p>
      <w:pPr>
        <w:jc w:val="center"/>
        <w:rPr>
          <w:rFonts w:hint="eastAsia" w:ascii="宋体"/>
          <w:color w:val="auto"/>
          <w:sz w:val="44"/>
          <w:szCs w:val="44"/>
          <w:lang w:val="en-US" w:eastAsia="zh-CN"/>
        </w:rPr>
      </w:pPr>
    </w:p>
    <w:p>
      <w:pPr>
        <w:snapToGrid w:val="0"/>
        <w:ind w:firstLine="640" w:firstLineChars="200"/>
        <w:rPr>
          <w:rFonts w:hint="eastAsia" w:ascii="宋体" w:hAnsi="宋体" w:cs="仿宋_GB2312"/>
          <w:color w:val="auto"/>
          <w:sz w:val="32"/>
          <w:szCs w:val="32"/>
          <w:lang w:eastAsia="zh-CN"/>
        </w:rPr>
      </w:pPr>
    </w:p>
    <w:p>
      <w:pPr>
        <w:snapToGrid w:val="0"/>
        <w:ind w:firstLine="640" w:firstLineChars="200"/>
        <w:rPr>
          <w:rFonts w:hint="eastAsia" w:ascii="宋体" w:hAnsi="宋体" w:cs="仿宋_GB2312"/>
          <w:color w:val="auto"/>
          <w:sz w:val="32"/>
          <w:szCs w:val="32"/>
          <w:lang w:eastAsia="zh-CN"/>
        </w:rPr>
      </w:pPr>
    </w:p>
    <w:p>
      <w:pPr>
        <w:snapToGrid w:val="0"/>
        <w:rPr>
          <w:rFonts w:ascii="宋体" w:hAnsi="宋体" w:cs="仿宋_GB2312"/>
          <w:color w:val="auto"/>
          <w:sz w:val="32"/>
          <w:szCs w:val="32"/>
        </w:rPr>
      </w:pPr>
      <w:r>
        <w:rPr>
          <w:rFonts w:hint="eastAsia" w:ascii="宋体" w:hAnsi="宋体" w:cs="仿宋_GB2312"/>
          <w:color w:val="auto"/>
          <w:sz w:val="32"/>
          <w:szCs w:val="32"/>
          <w:lang w:eastAsia="zh-CN"/>
        </w:rPr>
        <w:t>附件</w:t>
      </w:r>
      <w:r>
        <w:rPr>
          <w:rFonts w:hint="eastAsia" w:ascii="宋体" w:hAnsi="宋体" w:cs="仿宋_GB2312"/>
          <w:color w:val="auto"/>
          <w:sz w:val="32"/>
          <w:szCs w:val="32"/>
          <w:lang w:val="en-US" w:eastAsia="zh-CN"/>
        </w:rPr>
        <w:t>2</w:t>
      </w:r>
      <w:r>
        <w:rPr>
          <w:rFonts w:hint="eastAsia" w:ascii="宋体" w:hAnsi="宋体" w:cs="仿宋_GB2312"/>
          <w:color w:val="auto"/>
          <w:sz w:val="32"/>
          <w:szCs w:val="32"/>
        </w:rPr>
        <w:t>建筑幕墙使用维护卡</w:t>
      </w:r>
    </w:p>
    <w:p>
      <w:pPr>
        <w:snapToGrid w:val="0"/>
        <w:ind w:firstLine="480" w:firstLineChars="200"/>
        <w:rPr>
          <w:rFonts w:ascii="宋体" w:hAnsi="宋体" w:cs="仿宋_GB2312"/>
          <w:color w:val="auto"/>
          <w:sz w:val="24"/>
          <w:szCs w:val="24"/>
        </w:rPr>
      </w:pPr>
    </w:p>
    <w:p>
      <w:pPr>
        <w:snapToGrid w:val="0"/>
        <w:ind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建筑</w:t>
      </w:r>
      <w:r>
        <w:rPr>
          <w:rFonts w:hint="eastAsia" w:ascii="仿宋" w:hAnsi="仿宋" w:eastAsia="仿宋" w:cs="仿宋"/>
          <w:color w:val="auto"/>
          <w:sz w:val="32"/>
          <w:szCs w:val="32"/>
          <w:lang w:eastAsia="zh-CN"/>
        </w:rPr>
        <w:t>幕墙</w:t>
      </w:r>
      <w:r>
        <w:rPr>
          <w:rFonts w:hint="eastAsia" w:ascii="仿宋" w:hAnsi="仿宋" w:eastAsia="仿宋" w:cs="仿宋"/>
          <w:color w:val="auto"/>
          <w:sz w:val="32"/>
          <w:szCs w:val="32"/>
        </w:rPr>
        <w:t>使用维护卡（样式）</w:t>
      </w:r>
    </w:p>
    <w:tbl>
      <w:tblPr>
        <w:tblStyle w:val="14"/>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2332"/>
        <w:gridCol w:w="8"/>
        <w:gridCol w:w="1980"/>
        <w:gridCol w:w="1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413" w:type="dxa"/>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 w:hAnsi="仿宋" w:eastAsia="仿宋" w:cs="仿宋"/>
                <w:color w:val="auto"/>
                <w:sz w:val="32"/>
                <w:szCs w:val="32"/>
                <w:lang w:eastAsia="zh-CN"/>
              </w:rPr>
              <w:t>幕墙</w:t>
            </w:r>
            <w:r>
              <w:rPr>
                <w:rFonts w:hint="eastAsia" w:ascii="仿宋_GB2312" w:hAnsi="仿宋_GB2312" w:eastAsia="仿宋_GB2312" w:cs="仿宋_GB2312"/>
                <w:color w:val="auto"/>
                <w:sz w:val="28"/>
                <w:szCs w:val="28"/>
              </w:rPr>
              <w:t>工程名称</w:t>
            </w:r>
          </w:p>
        </w:tc>
        <w:tc>
          <w:tcPr>
            <w:tcW w:w="2340" w:type="dxa"/>
            <w:gridSpan w:val="2"/>
            <w:tcBorders>
              <w:tl2br w:val="nil"/>
              <w:tr2bl w:val="nil"/>
            </w:tcBorders>
            <w:vAlign w:val="center"/>
          </w:tcPr>
          <w:p>
            <w:pPr>
              <w:snapToGrid w:val="0"/>
              <w:jc w:val="center"/>
              <w:rPr>
                <w:rFonts w:ascii="仿宋_GB2312" w:hAnsi="仿宋_GB2312" w:eastAsia="仿宋_GB2312" w:cs="仿宋_GB2312"/>
                <w:color w:val="auto"/>
                <w:sz w:val="28"/>
                <w:szCs w:val="28"/>
              </w:rPr>
            </w:pPr>
          </w:p>
        </w:tc>
        <w:tc>
          <w:tcPr>
            <w:tcW w:w="1980" w:type="dxa"/>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编号</w:t>
            </w:r>
          </w:p>
        </w:tc>
        <w:tc>
          <w:tcPr>
            <w:tcW w:w="2186" w:type="dxa"/>
            <w:gridSpan w:val="2"/>
            <w:tcBorders>
              <w:tl2br w:val="nil"/>
              <w:tr2bl w:val="nil"/>
            </w:tcBorders>
            <w:vAlign w:val="center"/>
          </w:tcPr>
          <w:p>
            <w:pPr>
              <w:snapToGrid w:val="0"/>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413" w:type="dxa"/>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房屋地址</w:t>
            </w:r>
          </w:p>
        </w:tc>
        <w:tc>
          <w:tcPr>
            <w:tcW w:w="6506" w:type="dxa"/>
            <w:gridSpan w:val="5"/>
            <w:tcBorders>
              <w:tl2br w:val="nil"/>
              <w:tr2bl w:val="nil"/>
            </w:tcBorders>
            <w:vAlign w:val="center"/>
          </w:tcPr>
          <w:p>
            <w:pPr>
              <w:snapToGrid w:val="0"/>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413" w:type="dxa"/>
            <w:tcBorders>
              <w:tl2br w:val="nil"/>
              <w:tr2bl w:val="nil"/>
            </w:tcBorders>
            <w:vAlign w:val="center"/>
          </w:tcPr>
          <w:p>
            <w:pPr>
              <w:pStyle w:val="3"/>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rPr>
              <w:t>业主情况</w:t>
            </w:r>
          </w:p>
        </w:tc>
        <w:tc>
          <w:tcPr>
            <w:tcW w:w="6506" w:type="dxa"/>
            <w:gridSpan w:val="5"/>
            <w:tcBorders>
              <w:tl2br w:val="nil"/>
              <w:tr2bl w:val="nil"/>
            </w:tcBorders>
            <w:vAlign w:val="center"/>
          </w:tcPr>
          <w:p>
            <w:pPr>
              <w:pStyle w:val="3"/>
              <w:spacing w:line="360" w:lineRule="auto"/>
              <w:rPr>
                <w:rFonts w:ascii="仿宋_GB2312" w:hAnsi="仿宋_GB2312" w:eastAsia="仿宋_GB2312" w:cs="仿宋_GB2312"/>
                <w:color w:val="auto"/>
                <w:sz w:val="28"/>
                <w:szCs w:val="28"/>
              </w:rPr>
            </w:pPr>
            <w:r>
              <w:rPr>
                <w:rFonts w:hint="eastAsia" w:ascii="仿宋_GB2312" w:eastAsia="仿宋_GB2312" w:cs="Times New Roman"/>
                <w:color w:val="auto"/>
                <w:sz w:val="21"/>
                <w:szCs w:val="21"/>
              </w:rPr>
              <w:t>□单一业主□业主≤50户□业主≤100户□业主＞100户□在售房产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413" w:type="dxa"/>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建筑高度（m）</w:t>
            </w:r>
          </w:p>
        </w:tc>
        <w:tc>
          <w:tcPr>
            <w:tcW w:w="2332" w:type="dxa"/>
            <w:tcBorders>
              <w:tl2br w:val="nil"/>
              <w:tr2bl w:val="nil"/>
            </w:tcBorders>
            <w:vAlign w:val="center"/>
          </w:tcPr>
          <w:p>
            <w:pPr>
              <w:snapToGrid w:val="0"/>
              <w:jc w:val="center"/>
              <w:rPr>
                <w:rFonts w:ascii="仿宋_GB2312" w:hAnsi="仿宋_GB2312" w:eastAsia="仿宋_GB2312" w:cs="仿宋_GB2312"/>
                <w:color w:val="auto"/>
                <w:sz w:val="28"/>
                <w:szCs w:val="28"/>
              </w:rPr>
            </w:pPr>
          </w:p>
        </w:tc>
        <w:tc>
          <w:tcPr>
            <w:tcW w:w="1999" w:type="dxa"/>
            <w:gridSpan w:val="3"/>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建筑面积（</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w:t>
            </w:r>
          </w:p>
        </w:tc>
        <w:tc>
          <w:tcPr>
            <w:tcW w:w="2175" w:type="dxa"/>
            <w:tcBorders>
              <w:tl2br w:val="nil"/>
              <w:tr2bl w:val="nil"/>
            </w:tcBorders>
            <w:vAlign w:val="center"/>
          </w:tcPr>
          <w:p>
            <w:pPr>
              <w:snapToGrid w:val="0"/>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413" w:type="dxa"/>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建设单位</w:t>
            </w:r>
          </w:p>
        </w:tc>
        <w:tc>
          <w:tcPr>
            <w:tcW w:w="2332" w:type="dxa"/>
            <w:tcBorders>
              <w:tl2br w:val="nil"/>
              <w:tr2bl w:val="nil"/>
            </w:tcBorders>
            <w:vAlign w:val="center"/>
          </w:tcPr>
          <w:p>
            <w:pPr>
              <w:snapToGrid w:val="0"/>
              <w:jc w:val="center"/>
              <w:rPr>
                <w:rFonts w:ascii="仿宋_GB2312" w:hAnsi="仿宋_GB2312" w:eastAsia="仿宋_GB2312" w:cs="仿宋_GB2312"/>
                <w:color w:val="auto"/>
                <w:sz w:val="28"/>
                <w:szCs w:val="28"/>
              </w:rPr>
            </w:pPr>
          </w:p>
        </w:tc>
        <w:tc>
          <w:tcPr>
            <w:tcW w:w="1999" w:type="dxa"/>
            <w:gridSpan w:val="3"/>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设计单位</w:t>
            </w:r>
          </w:p>
        </w:tc>
        <w:tc>
          <w:tcPr>
            <w:tcW w:w="2175" w:type="dxa"/>
            <w:tcBorders>
              <w:tl2br w:val="nil"/>
              <w:tr2bl w:val="nil"/>
            </w:tcBorders>
            <w:vAlign w:val="center"/>
          </w:tcPr>
          <w:p>
            <w:pPr>
              <w:snapToGrid w:val="0"/>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413" w:type="dxa"/>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施工单位</w:t>
            </w:r>
          </w:p>
        </w:tc>
        <w:tc>
          <w:tcPr>
            <w:tcW w:w="2332" w:type="dxa"/>
            <w:tcBorders>
              <w:tl2br w:val="nil"/>
              <w:tr2bl w:val="nil"/>
            </w:tcBorders>
            <w:vAlign w:val="center"/>
          </w:tcPr>
          <w:p>
            <w:pPr>
              <w:snapToGrid w:val="0"/>
              <w:jc w:val="center"/>
              <w:rPr>
                <w:rFonts w:ascii="仿宋_GB2312" w:hAnsi="仿宋_GB2312" w:eastAsia="仿宋_GB2312" w:cs="仿宋_GB2312"/>
                <w:color w:val="auto"/>
                <w:sz w:val="28"/>
                <w:szCs w:val="28"/>
              </w:rPr>
            </w:pPr>
          </w:p>
        </w:tc>
        <w:tc>
          <w:tcPr>
            <w:tcW w:w="1999" w:type="dxa"/>
            <w:gridSpan w:val="3"/>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监理单位</w:t>
            </w:r>
          </w:p>
        </w:tc>
        <w:tc>
          <w:tcPr>
            <w:tcW w:w="2175" w:type="dxa"/>
            <w:tcBorders>
              <w:tl2br w:val="nil"/>
              <w:tr2bl w:val="nil"/>
            </w:tcBorders>
            <w:vAlign w:val="center"/>
          </w:tcPr>
          <w:p>
            <w:pPr>
              <w:snapToGrid w:val="0"/>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413" w:type="dxa"/>
            <w:tcBorders>
              <w:tl2br w:val="nil"/>
              <w:tr2bl w:val="nil"/>
            </w:tcBorders>
            <w:vAlign w:val="center"/>
          </w:tcPr>
          <w:p>
            <w:pPr>
              <w:snapToGrid w:val="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4"/>
                <w:szCs w:val="24"/>
                <w:lang w:eastAsia="zh-CN"/>
              </w:rPr>
              <w:t>维护检修责任人</w:t>
            </w:r>
          </w:p>
        </w:tc>
        <w:tc>
          <w:tcPr>
            <w:tcW w:w="6506" w:type="dxa"/>
            <w:gridSpan w:val="5"/>
            <w:tcBorders>
              <w:tl2br w:val="nil"/>
              <w:tr2bl w:val="nil"/>
            </w:tcBorders>
            <w:vAlign w:val="center"/>
          </w:tcPr>
          <w:p>
            <w:pPr>
              <w:snapToGrid w:val="0"/>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413" w:type="dxa"/>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 w:hAnsi="仿宋" w:eastAsia="仿宋" w:cs="仿宋"/>
                <w:color w:val="auto"/>
                <w:sz w:val="32"/>
                <w:szCs w:val="32"/>
                <w:lang w:eastAsia="zh-CN"/>
              </w:rPr>
              <w:t>幕墙</w:t>
            </w:r>
            <w:r>
              <w:rPr>
                <w:rFonts w:hint="eastAsia" w:ascii="仿宋_GB2312" w:hAnsi="仿宋_GB2312" w:eastAsia="仿宋_GB2312" w:cs="仿宋_GB2312"/>
                <w:color w:val="auto"/>
                <w:sz w:val="28"/>
                <w:szCs w:val="28"/>
              </w:rPr>
              <w:t>类型</w:t>
            </w:r>
          </w:p>
        </w:tc>
        <w:tc>
          <w:tcPr>
            <w:tcW w:w="6506" w:type="dxa"/>
            <w:gridSpan w:val="5"/>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 w:hAnsi="仿宋" w:eastAsia="仿宋" w:cs="仿宋"/>
                <w:color w:val="auto"/>
                <w:sz w:val="32"/>
                <w:szCs w:val="32"/>
                <w:lang w:eastAsia="zh-CN"/>
              </w:rPr>
              <w:t>玻璃□金属□人造板材□石材□其</w:t>
            </w:r>
            <w:r>
              <w:rPr>
                <w:rFonts w:hint="eastAsia" w:ascii="仿宋_GB2312" w:hAnsi="仿宋_GB2312" w:eastAsia="仿宋_GB2312" w:cs="仿宋_GB2312"/>
                <w:color w:val="auto"/>
                <w:sz w:val="28"/>
                <w:szCs w:val="28"/>
              </w:rPr>
              <w:t>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2413" w:type="dxa"/>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 w:hAnsi="仿宋" w:eastAsia="仿宋" w:cs="仿宋"/>
                <w:color w:val="auto"/>
                <w:sz w:val="32"/>
                <w:szCs w:val="32"/>
                <w:lang w:eastAsia="zh-CN"/>
              </w:rPr>
              <w:t>幕墙</w:t>
            </w:r>
            <w:r>
              <w:rPr>
                <w:rFonts w:hint="eastAsia" w:ascii="仿宋_GB2312" w:hAnsi="仿宋_GB2312" w:eastAsia="仿宋_GB2312" w:cs="仿宋_GB2312"/>
                <w:color w:val="auto"/>
                <w:sz w:val="28"/>
                <w:szCs w:val="28"/>
              </w:rPr>
              <w:t>高度（m）</w:t>
            </w:r>
          </w:p>
        </w:tc>
        <w:tc>
          <w:tcPr>
            <w:tcW w:w="2332" w:type="dxa"/>
            <w:tcBorders>
              <w:tl2br w:val="nil"/>
              <w:tr2bl w:val="nil"/>
            </w:tcBorders>
            <w:vAlign w:val="center"/>
          </w:tcPr>
          <w:p>
            <w:pPr>
              <w:snapToGrid w:val="0"/>
              <w:jc w:val="center"/>
              <w:rPr>
                <w:rFonts w:ascii="仿宋_GB2312" w:hAnsi="仿宋_GB2312" w:eastAsia="仿宋_GB2312" w:cs="仿宋_GB2312"/>
                <w:color w:val="auto"/>
                <w:sz w:val="28"/>
                <w:szCs w:val="28"/>
              </w:rPr>
            </w:pPr>
          </w:p>
        </w:tc>
        <w:tc>
          <w:tcPr>
            <w:tcW w:w="1999" w:type="dxa"/>
            <w:gridSpan w:val="3"/>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 w:hAnsi="仿宋" w:eastAsia="仿宋" w:cs="仿宋"/>
                <w:color w:val="auto"/>
                <w:sz w:val="32"/>
                <w:szCs w:val="32"/>
                <w:lang w:eastAsia="zh-CN"/>
              </w:rPr>
              <w:t>幕墙</w:t>
            </w:r>
            <w:r>
              <w:rPr>
                <w:rFonts w:hint="eastAsia" w:ascii="仿宋_GB2312" w:hAnsi="仿宋_GB2312" w:eastAsia="仿宋_GB2312" w:cs="仿宋_GB2312"/>
                <w:color w:val="auto"/>
                <w:sz w:val="28"/>
                <w:szCs w:val="28"/>
              </w:rPr>
              <w:t>面积（</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w:t>
            </w:r>
          </w:p>
        </w:tc>
        <w:tc>
          <w:tcPr>
            <w:tcW w:w="2175" w:type="dxa"/>
            <w:tcBorders>
              <w:tl2br w:val="nil"/>
              <w:tr2bl w:val="nil"/>
            </w:tcBorders>
            <w:vAlign w:val="center"/>
          </w:tcPr>
          <w:p>
            <w:pPr>
              <w:snapToGrid w:val="0"/>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413" w:type="dxa"/>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 w:hAnsi="仿宋" w:eastAsia="仿宋" w:cs="仿宋"/>
                <w:color w:val="auto"/>
                <w:sz w:val="32"/>
                <w:szCs w:val="32"/>
                <w:lang w:eastAsia="zh-CN"/>
              </w:rPr>
              <w:t>幕墙</w:t>
            </w:r>
            <w:r>
              <w:rPr>
                <w:rFonts w:hint="eastAsia" w:ascii="仿宋_GB2312" w:hAnsi="仿宋_GB2312" w:eastAsia="仿宋_GB2312" w:cs="仿宋_GB2312"/>
                <w:color w:val="auto"/>
                <w:sz w:val="28"/>
                <w:szCs w:val="28"/>
              </w:rPr>
              <w:t>设计单位</w:t>
            </w:r>
          </w:p>
        </w:tc>
        <w:tc>
          <w:tcPr>
            <w:tcW w:w="2332" w:type="dxa"/>
            <w:tcBorders>
              <w:tl2br w:val="nil"/>
              <w:tr2bl w:val="nil"/>
            </w:tcBorders>
            <w:vAlign w:val="center"/>
          </w:tcPr>
          <w:p>
            <w:pPr>
              <w:snapToGrid w:val="0"/>
              <w:jc w:val="center"/>
              <w:rPr>
                <w:rFonts w:ascii="仿宋_GB2312" w:hAnsi="仿宋_GB2312" w:eastAsia="仿宋_GB2312" w:cs="仿宋_GB2312"/>
                <w:color w:val="auto"/>
                <w:sz w:val="28"/>
                <w:szCs w:val="28"/>
              </w:rPr>
            </w:pPr>
          </w:p>
        </w:tc>
        <w:tc>
          <w:tcPr>
            <w:tcW w:w="1999" w:type="dxa"/>
            <w:gridSpan w:val="3"/>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 w:hAnsi="仿宋" w:eastAsia="仿宋" w:cs="仿宋"/>
                <w:color w:val="auto"/>
                <w:sz w:val="32"/>
                <w:szCs w:val="32"/>
                <w:lang w:eastAsia="zh-CN"/>
              </w:rPr>
              <w:t>幕墙</w:t>
            </w:r>
            <w:r>
              <w:rPr>
                <w:rFonts w:hint="eastAsia" w:ascii="仿宋_GB2312" w:hAnsi="仿宋_GB2312" w:eastAsia="仿宋_GB2312" w:cs="仿宋_GB2312"/>
                <w:color w:val="auto"/>
                <w:sz w:val="28"/>
                <w:szCs w:val="28"/>
              </w:rPr>
              <w:t>施工单位</w:t>
            </w:r>
          </w:p>
        </w:tc>
        <w:tc>
          <w:tcPr>
            <w:tcW w:w="2175" w:type="dxa"/>
            <w:tcBorders>
              <w:tl2br w:val="nil"/>
              <w:tr2bl w:val="nil"/>
            </w:tcBorders>
            <w:vAlign w:val="center"/>
          </w:tcPr>
          <w:p>
            <w:pPr>
              <w:snapToGrid w:val="0"/>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413" w:type="dxa"/>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 w:hAnsi="仿宋" w:eastAsia="仿宋" w:cs="仿宋"/>
                <w:color w:val="auto"/>
                <w:sz w:val="32"/>
                <w:szCs w:val="32"/>
                <w:lang w:eastAsia="zh-CN"/>
              </w:rPr>
              <w:t>幕墙</w:t>
            </w:r>
            <w:r>
              <w:rPr>
                <w:rFonts w:hint="eastAsia" w:ascii="仿宋_GB2312" w:hAnsi="仿宋_GB2312" w:eastAsia="仿宋_GB2312" w:cs="仿宋_GB2312"/>
                <w:color w:val="auto"/>
                <w:sz w:val="28"/>
                <w:szCs w:val="28"/>
              </w:rPr>
              <w:t>开工时间</w:t>
            </w:r>
          </w:p>
        </w:tc>
        <w:tc>
          <w:tcPr>
            <w:tcW w:w="2332" w:type="dxa"/>
            <w:tcBorders>
              <w:tl2br w:val="nil"/>
              <w:tr2bl w:val="nil"/>
            </w:tcBorders>
            <w:vAlign w:val="center"/>
          </w:tcPr>
          <w:p>
            <w:pPr>
              <w:snapToGrid w:val="0"/>
              <w:jc w:val="center"/>
              <w:rPr>
                <w:rFonts w:ascii="仿宋_GB2312" w:hAnsi="仿宋_GB2312" w:eastAsia="仿宋_GB2312" w:cs="仿宋_GB2312"/>
                <w:color w:val="auto"/>
                <w:sz w:val="28"/>
                <w:szCs w:val="28"/>
              </w:rPr>
            </w:pPr>
          </w:p>
        </w:tc>
        <w:tc>
          <w:tcPr>
            <w:tcW w:w="1999" w:type="dxa"/>
            <w:gridSpan w:val="3"/>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 w:hAnsi="仿宋" w:eastAsia="仿宋" w:cs="仿宋"/>
                <w:color w:val="auto"/>
                <w:sz w:val="32"/>
                <w:szCs w:val="32"/>
                <w:lang w:eastAsia="zh-CN"/>
              </w:rPr>
              <w:t>幕墙</w:t>
            </w:r>
            <w:r>
              <w:rPr>
                <w:rFonts w:hint="eastAsia" w:ascii="仿宋_GB2312" w:hAnsi="仿宋_GB2312" w:eastAsia="仿宋_GB2312" w:cs="仿宋_GB2312"/>
                <w:color w:val="auto"/>
                <w:sz w:val="28"/>
                <w:szCs w:val="28"/>
              </w:rPr>
              <w:t>竣工时间</w:t>
            </w:r>
          </w:p>
        </w:tc>
        <w:tc>
          <w:tcPr>
            <w:tcW w:w="2175" w:type="dxa"/>
            <w:tcBorders>
              <w:tl2br w:val="nil"/>
              <w:tr2bl w:val="nil"/>
            </w:tcBorders>
            <w:vAlign w:val="center"/>
          </w:tcPr>
          <w:p>
            <w:pPr>
              <w:snapToGrid w:val="0"/>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413" w:type="dxa"/>
            <w:tcBorders>
              <w:tl2br w:val="nil"/>
              <w:tr2bl w:val="nil"/>
            </w:tcBorders>
            <w:vAlign w:val="center"/>
          </w:tcPr>
          <w:p>
            <w:pPr>
              <w:snapToGrid w:val="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房屋用途</w:t>
            </w:r>
          </w:p>
        </w:tc>
        <w:tc>
          <w:tcPr>
            <w:tcW w:w="6506" w:type="dxa"/>
            <w:gridSpan w:val="5"/>
            <w:tcBorders>
              <w:tl2br w:val="nil"/>
              <w:tr2bl w:val="nil"/>
            </w:tcBorders>
            <w:vAlign w:val="center"/>
          </w:tcPr>
          <w:p>
            <w:pPr>
              <w:snapToGrid w:val="0"/>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exact"/>
          <w:jc w:val="center"/>
        </w:trPr>
        <w:tc>
          <w:tcPr>
            <w:tcW w:w="8919" w:type="dxa"/>
            <w:gridSpan w:val="6"/>
            <w:tcBorders>
              <w:tl2br w:val="nil"/>
              <w:tr2bl w:val="nil"/>
            </w:tcBorders>
            <w:vAlign w:val="center"/>
          </w:tcPr>
          <w:p>
            <w:pPr>
              <w:snapToGrid w:val="0"/>
              <w:jc w:val="center"/>
              <w:rPr>
                <w:rFonts w:ascii="仿宋_GB2312" w:hAnsi="仿宋_GB2312" w:eastAsia="仿宋_GB2312" w:cs="仿宋_GB2312"/>
                <w:color w:val="auto"/>
                <w:sz w:val="28"/>
                <w:szCs w:val="28"/>
              </w:rPr>
            </w:pPr>
          </w:p>
        </w:tc>
      </w:tr>
    </w:tbl>
    <w:p>
      <w:pPr>
        <w:rPr>
          <w:color w:val="auto"/>
        </w:rPr>
      </w:pPr>
    </w:p>
    <w:p>
      <w:pPr>
        <w:spacing w:line="360" w:lineRule="auto"/>
        <w:rPr>
          <w:rFonts w:hint="eastAsia" w:ascii="宋体" w:hAnsi="宋体" w:cs="宋体"/>
          <w:b/>
          <w:color w:val="auto"/>
          <w:sz w:val="32"/>
          <w:szCs w:val="32"/>
        </w:rPr>
      </w:pPr>
    </w:p>
    <w:p>
      <w:pPr>
        <w:spacing w:line="360" w:lineRule="auto"/>
        <w:rPr>
          <w:rFonts w:hint="eastAsia" w:ascii="宋体" w:hAnsi="宋体" w:cs="宋体"/>
          <w:b/>
          <w:color w:val="auto"/>
          <w:sz w:val="32"/>
          <w:szCs w:val="32"/>
        </w:rPr>
      </w:pPr>
    </w:p>
    <w:p>
      <w:pPr>
        <w:spacing w:line="360" w:lineRule="auto"/>
        <w:rPr>
          <w:rFonts w:hint="eastAsia" w:ascii="宋体" w:hAnsi="宋体" w:cs="宋体"/>
          <w:b/>
          <w:color w:val="auto"/>
          <w:sz w:val="32"/>
          <w:szCs w:val="32"/>
        </w:rPr>
      </w:pPr>
    </w:p>
    <w:p>
      <w:pPr>
        <w:spacing w:line="360" w:lineRule="auto"/>
        <w:rPr>
          <w:rFonts w:hint="eastAsia" w:ascii="宋体" w:hAnsi="宋体" w:cs="宋体"/>
          <w:b/>
          <w:color w:val="auto"/>
          <w:sz w:val="32"/>
          <w:szCs w:val="32"/>
        </w:rPr>
      </w:pPr>
    </w:p>
    <w:p>
      <w:pPr>
        <w:spacing w:line="360" w:lineRule="auto"/>
        <w:rPr>
          <w:rFonts w:hint="eastAsia" w:ascii="宋体" w:hAnsi="宋体" w:cs="宋体"/>
          <w:b/>
          <w:color w:val="auto"/>
          <w:sz w:val="32"/>
          <w:szCs w:val="32"/>
        </w:rPr>
      </w:pPr>
    </w:p>
    <w:p>
      <w:pPr>
        <w:spacing w:line="360" w:lineRule="auto"/>
        <w:rPr>
          <w:rFonts w:hint="eastAsia" w:ascii="宋体" w:hAnsi="宋体" w:eastAsia="宋体" w:cs="宋体"/>
          <w:b/>
          <w:color w:val="auto"/>
          <w:sz w:val="32"/>
          <w:szCs w:val="32"/>
          <w:lang w:val="en-US" w:eastAsia="zh-CN"/>
        </w:rPr>
      </w:pPr>
      <w:r>
        <w:rPr>
          <w:rFonts w:hint="eastAsia" w:ascii="宋体" w:hAnsi="宋体" w:cs="宋体"/>
          <w:b/>
          <w:color w:val="auto"/>
          <w:sz w:val="32"/>
          <w:szCs w:val="32"/>
        </w:rPr>
        <w:t>附件</w:t>
      </w:r>
      <w:r>
        <w:rPr>
          <w:rFonts w:hint="eastAsia" w:ascii="宋体" w:hAnsi="宋体" w:cs="宋体"/>
          <w:b/>
          <w:color w:val="auto"/>
          <w:sz w:val="32"/>
          <w:szCs w:val="32"/>
          <w:lang w:val="en-US" w:eastAsia="zh-CN"/>
        </w:rPr>
        <w:t>3</w:t>
      </w:r>
    </w:p>
    <w:p>
      <w:pPr>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建筑幕墙</w:t>
      </w:r>
      <w:r>
        <w:rPr>
          <w:rFonts w:hint="eastAsia" w:ascii="仿宋_GB2312" w:hAnsi="仿宋_GB2312" w:eastAsia="仿宋_GB2312" w:cs="仿宋_GB2312"/>
          <w:b/>
          <w:bCs/>
          <w:color w:val="auto"/>
          <w:sz w:val="32"/>
          <w:szCs w:val="32"/>
        </w:rPr>
        <w:t>安全使用注意事项</w:t>
      </w:r>
    </w:p>
    <w:p>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1.不得在建筑幕墙构件上附加幕墙设计以外的其他设施及荷载。</w:t>
      </w:r>
    </w:p>
    <w:p>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2.不得随意移动、拆卸、更改建筑幕墙的支承杆件、面板和连接件等有损安全和正常使用的构件和构造。</w:t>
      </w:r>
    </w:p>
    <w:p>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3.幕墙开启扇位置应加设使用方法标牌，并不得将物件挂在开启扇、窗铰链、风撑或执手上，室内无人或遇强风、大雨天气应关闭开启扇。</w:t>
      </w:r>
    </w:p>
    <w:p>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4.应定期观察开启扇的状况，检查及清理窗铰链上的异物，加添适当和适量的润滑剂，使开启扇保持良好的启闭性能。</w:t>
      </w:r>
    </w:p>
    <w:p>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5.开启扇启闭受阻时不得强行打开或关闭，发现窗铰链、风撑、执手及其连接紧固件损毁、松脱、锈蚀或缺漏，开启扇变形、不稳固或明显下坠，应及时通知或请专业人员处理和维修。</w:t>
      </w:r>
    </w:p>
    <w:p>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6.发现幕墙玻璃、石材等饰面板存在破裂、松脱、坠落伤害事故风险的，物业服务企业应当按照物业服务委托合同聘请专业机构采取必要的临时防护措施。</w:t>
      </w:r>
    </w:p>
    <w:p>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7.对存在</w:t>
      </w:r>
      <w:r>
        <w:rPr>
          <w:rFonts w:hint="eastAsia" w:ascii="宋体" w:hAnsi="宋体" w:cs="仿宋_GB2312"/>
          <w:color w:val="auto"/>
          <w:sz w:val="24"/>
          <w:szCs w:val="24"/>
          <w:lang w:eastAsia="zh-CN"/>
        </w:rPr>
        <w:t>面板</w:t>
      </w:r>
      <w:r>
        <w:rPr>
          <w:rFonts w:hint="eastAsia" w:ascii="宋体" w:hAnsi="宋体" w:cs="仿宋_GB2312"/>
          <w:color w:val="auto"/>
          <w:sz w:val="24"/>
          <w:szCs w:val="24"/>
        </w:rPr>
        <w:t>爆裂、坠落伤害事故风险的</w:t>
      </w:r>
      <w:r>
        <w:rPr>
          <w:rFonts w:hint="eastAsia" w:ascii="宋体" w:hAnsi="宋体" w:cs="仿宋_GB2312"/>
          <w:color w:val="auto"/>
          <w:sz w:val="24"/>
          <w:szCs w:val="24"/>
          <w:lang w:eastAsia="zh-CN"/>
        </w:rPr>
        <w:t>建筑幕墙</w:t>
      </w:r>
      <w:r>
        <w:rPr>
          <w:rFonts w:hint="eastAsia" w:ascii="宋体" w:hAnsi="宋体" w:cs="仿宋_GB2312"/>
          <w:color w:val="auto"/>
          <w:sz w:val="24"/>
          <w:szCs w:val="24"/>
        </w:rPr>
        <w:t>应当根据不同情况，在</w:t>
      </w:r>
      <w:r>
        <w:rPr>
          <w:rFonts w:hint="eastAsia" w:ascii="宋体" w:hAnsi="宋体" w:cs="仿宋_GB2312"/>
          <w:color w:val="auto"/>
          <w:sz w:val="24"/>
          <w:szCs w:val="24"/>
          <w:lang w:eastAsia="zh-CN"/>
        </w:rPr>
        <w:t>建筑</w:t>
      </w:r>
      <w:r>
        <w:rPr>
          <w:rFonts w:hint="eastAsia" w:ascii="宋体" w:hAnsi="宋体" w:cs="仿宋_GB2312"/>
          <w:color w:val="auto"/>
          <w:sz w:val="24"/>
          <w:szCs w:val="24"/>
        </w:rPr>
        <w:t>幕墙下部采取设置挑檐或者绿化带等必要的防护措施。</w:t>
      </w:r>
    </w:p>
    <w:p>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8.进行室内装修时，不得破坏和改变幕墙与主体的连接构造、防火封堵和防雷连接；室内装修分隔墙宜与幕墙立柱协调，不得把分隔墙位置直接设在幕墙玻璃分格内；分隔墙、室内吊顶、地面饰面板与幕墙杆件间应留变形缝，采用密封材料作弹性密封；窗帘盒不得固定在幕墙杆件上，窗帘距幕墙应有一定距离。</w:t>
      </w:r>
    </w:p>
    <w:p>
      <w:pPr>
        <w:spacing w:line="360" w:lineRule="auto"/>
        <w:ind w:firstLine="480" w:firstLineChars="200"/>
        <w:rPr>
          <w:rFonts w:ascii="宋体" w:hAnsi="宋体" w:cs="仿宋_GB2312"/>
          <w:color w:val="auto"/>
          <w:sz w:val="24"/>
          <w:szCs w:val="24"/>
        </w:rPr>
      </w:pPr>
      <w:r>
        <w:rPr>
          <w:rFonts w:hint="eastAsia" w:ascii="宋体" w:hAnsi="宋体" w:cs="仿宋_GB2312"/>
          <w:color w:val="auto"/>
          <w:sz w:val="24"/>
          <w:szCs w:val="24"/>
        </w:rPr>
        <w:t>9.需要在幕墙位置设置霓虹灯、招牌及广告等设施时，应委托有相应资质的设计施工单位进行设计施工。增加的设施对幕墙结构及性能有影响时，应进行复核计算。施工技术资料应按改扩建工程要求归档。</w:t>
      </w:r>
    </w:p>
    <w:p>
      <w:pPr>
        <w:spacing w:line="360" w:lineRule="auto"/>
        <w:ind w:firstLine="480" w:firstLineChars="200"/>
        <w:rPr>
          <w:color w:val="auto"/>
        </w:rPr>
      </w:pPr>
      <w:r>
        <w:rPr>
          <w:rFonts w:hint="eastAsia" w:ascii="宋体" w:hAnsi="宋体" w:cs="仿宋_GB2312"/>
          <w:color w:val="auto"/>
          <w:sz w:val="24"/>
          <w:szCs w:val="24"/>
        </w:rPr>
        <w:t>10.影响和危害</w:t>
      </w:r>
      <w:r>
        <w:rPr>
          <w:rFonts w:hint="eastAsia" w:ascii="宋体" w:hAnsi="宋体" w:cs="仿宋_GB2312"/>
          <w:color w:val="auto"/>
          <w:sz w:val="24"/>
          <w:szCs w:val="24"/>
          <w:lang w:eastAsia="zh-CN"/>
        </w:rPr>
        <w:t>建筑幕墙</w:t>
      </w:r>
      <w:r>
        <w:rPr>
          <w:rFonts w:hint="eastAsia" w:ascii="宋体" w:hAnsi="宋体" w:cs="仿宋_GB2312"/>
          <w:color w:val="auto"/>
          <w:sz w:val="24"/>
          <w:szCs w:val="24"/>
        </w:rPr>
        <w:t>安全使用的其他行为。</w:t>
      </w:r>
    </w:p>
    <w:p>
      <w:pPr>
        <w:spacing w:line="360" w:lineRule="auto"/>
        <w:jc w:val="center"/>
        <w:rPr>
          <w:color w:val="auto"/>
        </w:rPr>
      </w:pPr>
    </w:p>
    <w:p>
      <w:pPr>
        <w:spacing w:line="360" w:lineRule="auto"/>
        <w:jc w:val="center"/>
        <w:rPr>
          <w:color w:val="auto"/>
        </w:rPr>
      </w:pPr>
    </w:p>
    <w:p>
      <w:pPr>
        <w:spacing w:line="360" w:lineRule="auto"/>
        <w:jc w:val="center"/>
        <w:rPr>
          <w:color w:val="auto"/>
        </w:rPr>
        <w:sectPr>
          <w:pgSz w:w="11906" w:h="16838"/>
          <w:pgMar w:top="1440" w:right="1800" w:bottom="1440" w:left="1800" w:header="851" w:footer="992" w:gutter="0"/>
          <w:pgNumType w:fmt="decimal"/>
          <w:cols w:space="720" w:num="1"/>
          <w:docGrid w:type="lines" w:linePitch="312" w:charSpace="0"/>
        </w:sectPr>
      </w:pPr>
    </w:p>
    <w:p>
      <w:pPr>
        <w:spacing w:line="360" w:lineRule="auto"/>
        <w:rPr>
          <w:rFonts w:ascii="仿宋_GB2312" w:hAnsi="仿宋_GB2312" w:eastAsia="仿宋_GB2312" w:cs="仿宋_GB2312"/>
          <w:b/>
          <w:bCs/>
          <w:color w:val="auto"/>
          <w:sz w:val="28"/>
          <w:szCs w:val="28"/>
        </w:rPr>
      </w:pPr>
      <w:r>
        <w:rPr>
          <w:rFonts w:hint="eastAsia" w:ascii="宋体" w:hAnsi="宋体" w:cs="宋体"/>
          <w:b/>
          <w:bCs/>
          <w:color w:val="auto"/>
          <w:sz w:val="32"/>
          <w:szCs w:val="32"/>
          <w:lang w:eastAsia="zh-CN"/>
        </w:rPr>
        <w:t>附件</w:t>
      </w:r>
      <w:r>
        <w:rPr>
          <w:rFonts w:hint="eastAsia" w:ascii="宋体" w:hAnsi="宋体" w:cs="宋体"/>
          <w:b/>
          <w:bCs/>
          <w:color w:val="auto"/>
          <w:sz w:val="32"/>
          <w:szCs w:val="32"/>
          <w:lang w:val="en-US" w:eastAsia="zh-CN"/>
        </w:rPr>
        <w:t>4</w:t>
      </w:r>
      <w:r>
        <w:rPr>
          <w:rFonts w:hint="eastAsia" w:ascii="宋体" w:hAnsi="宋体" w:cs="宋体"/>
          <w:color w:val="auto"/>
          <w:sz w:val="32"/>
          <w:szCs w:val="32"/>
          <w:lang w:val="en-US" w:eastAsia="zh-CN"/>
        </w:rPr>
        <w:t xml:space="preserve">   </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rPr>
        <w:t>南京市</w:t>
      </w:r>
      <w:r>
        <w:rPr>
          <w:rFonts w:hint="eastAsia" w:ascii="仿宋_GB2312" w:hAnsi="仿宋_GB2312" w:eastAsia="仿宋_GB2312" w:cs="仿宋_GB2312"/>
          <w:b/>
          <w:bCs/>
          <w:color w:val="auto"/>
          <w:sz w:val="28"/>
          <w:szCs w:val="28"/>
          <w:lang w:eastAsia="zh-CN"/>
        </w:rPr>
        <w:t>建筑幕墙</w:t>
      </w:r>
      <w:r>
        <w:rPr>
          <w:rFonts w:hint="eastAsia" w:ascii="仿宋_GB2312" w:hAnsi="仿宋_GB2312" w:eastAsia="仿宋_GB2312" w:cs="仿宋_GB2312"/>
          <w:b/>
          <w:bCs/>
          <w:color w:val="auto"/>
          <w:sz w:val="28"/>
          <w:szCs w:val="28"/>
        </w:rPr>
        <w:t>使用维护情况报表（样</w:t>
      </w:r>
      <w:r>
        <w:rPr>
          <w:rFonts w:hint="eastAsia" w:ascii="仿宋_GB2312" w:hAnsi="仿宋_GB2312" w:eastAsia="仿宋_GB2312" w:cs="仿宋_GB2312"/>
          <w:b/>
          <w:bCs/>
          <w:color w:val="auto"/>
          <w:sz w:val="28"/>
          <w:szCs w:val="28"/>
          <w:lang w:eastAsia="zh-CN"/>
        </w:rPr>
        <w:t>表</w:t>
      </w:r>
      <w:r>
        <w:rPr>
          <w:rFonts w:hint="eastAsia" w:ascii="仿宋_GB2312" w:hAnsi="仿宋_GB2312" w:eastAsia="仿宋_GB2312" w:cs="仿宋_GB2312"/>
          <w:b/>
          <w:bCs/>
          <w:color w:val="auto"/>
          <w:sz w:val="28"/>
          <w:szCs w:val="28"/>
        </w:rPr>
        <w:t>）</w:t>
      </w:r>
    </w:p>
    <w:p>
      <w:pPr>
        <w:pStyle w:val="19"/>
        <w:widowControl/>
        <w:spacing w:line="240" w:lineRule="exact"/>
        <w:ind w:firstLine="0" w:firstLineChars="0"/>
        <w:jc w:val="left"/>
        <w:rPr>
          <w:rFonts w:ascii="仿宋_GB2312" w:hAnsi="Times New Roman" w:eastAsia="仿宋_GB2312"/>
          <w:color w:val="auto"/>
          <w:sz w:val="32"/>
          <w:szCs w:val="32"/>
        </w:rPr>
      </w:pPr>
      <w:r>
        <w:rPr>
          <w:rFonts w:hint="eastAsia" w:ascii="仿宋_GB2312" w:hAnsi="Times New Roman" w:eastAsia="仿宋_GB2312"/>
          <w:b/>
          <w:bCs/>
          <w:color w:val="auto"/>
          <w:szCs w:val="21"/>
        </w:rPr>
        <w:t>单位（盖章）：                                        填报日期：   年   月    日</w:t>
      </w:r>
    </w:p>
    <w:tbl>
      <w:tblPr>
        <w:tblStyle w:val="14"/>
        <w:tblW w:w="930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9"/>
        <w:gridCol w:w="1399"/>
        <w:gridCol w:w="539"/>
        <w:gridCol w:w="242"/>
        <w:gridCol w:w="2005"/>
        <w:gridCol w:w="1658"/>
        <w:gridCol w:w="1186"/>
        <w:gridCol w:w="1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828" w:type="dxa"/>
            <w:gridSpan w:val="2"/>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建筑名称</w:t>
            </w:r>
          </w:p>
        </w:tc>
        <w:tc>
          <w:tcPr>
            <w:tcW w:w="2786" w:type="dxa"/>
            <w:gridSpan w:val="3"/>
            <w:vAlign w:val="center"/>
          </w:tcPr>
          <w:p>
            <w:pPr>
              <w:pStyle w:val="3"/>
              <w:spacing w:line="360" w:lineRule="auto"/>
              <w:jc w:val="center"/>
              <w:rPr>
                <w:rFonts w:ascii="仿宋_GB2312" w:eastAsia="仿宋_GB2312" w:cs="Times New Roman"/>
                <w:color w:val="auto"/>
                <w:sz w:val="21"/>
                <w:szCs w:val="21"/>
              </w:rPr>
            </w:pPr>
          </w:p>
        </w:tc>
        <w:tc>
          <w:tcPr>
            <w:tcW w:w="1658" w:type="dxa"/>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登记代码</w:t>
            </w:r>
          </w:p>
        </w:tc>
        <w:tc>
          <w:tcPr>
            <w:tcW w:w="3037" w:type="dxa"/>
            <w:gridSpan w:val="2"/>
            <w:vAlign w:val="center"/>
          </w:tcPr>
          <w:p>
            <w:pPr>
              <w:pStyle w:val="3"/>
              <w:spacing w:line="360" w:lineRule="auto"/>
              <w:jc w:val="center"/>
              <w:rPr>
                <w:rFonts w:ascii="仿宋_GB2312"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828" w:type="dxa"/>
            <w:gridSpan w:val="2"/>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建筑地址</w:t>
            </w:r>
          </w:p>
        </w:tc>
        <w:tc>
          <w:tcPr>
            <w:tcW w:w="2786" w:type="dxa"/>
            <w:gridSpan w:val="3"/>
            <w:vAlign w:val="center"/>
          </w:tcPr>
          <w:p>
            <w:pPr>
              <w:pStyle w:val="3"/>
              <w:spacing w:line="360" w:lineRule="auto"/>
              <w:jc w:val="center"/>
              <w:rPr>
                <w:rFonts w:ascii="仿宋_GB2312" w:eastAsia="仿宋_GB2312" w:cs="Times New Roman"/>
                <w:color w:val="auto"/>
                <w:sz w:val="21"/>
                <w:szCs w:val="21"/>
              </w:rPr>
            </w:pPr>
          </w:p>
        </w:tc>
        <w:tc>
          <w:tcPr>
            <w:tcW w:w="1658" w:type="dxa"/>
            <w:vAlign w:val="center"/>
          </w:tcPr>
          <w:p>
            <w:pPr>
              <w:pStyle w:val="3"/>
              <w:rPr>
                <w:rFonts w:ascii="仿宋_GB2312" w:eastAsia="仿宋_GB2312" w:cs="Times New Roman"/>
                <w:color w:val="auto"/>
                <w:sz w:val="21"/>
                <w:szCs w:val="21"/>
              </w:rPr>
            </w:pPr>
            <w:r>
              <w:rPr>
                <w:rFonts w:hint="eastAsia" w:ascii="仿宋_GB2312" w:eastAsia="仿宋_GB2312" w:cs="Times New Roman"/>
                <w:color w:val="auto"/>
                <w:sz w:val="21"/>
                <w:szCs w:val="21"/>
              </w:rPr>
              <w:t>房屋产权号/丘号</w:t>
            </w:r>
          </w:p>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/丘号</w:t>
            </w:r>
          </w:p>
        </w:tc>
        <w:tc>
          <w:tcPr>
            <w:tcW w:w="3037" w:type="dxa"/>
            <w:gridSpan w:val="2"/>
            <w:vAlign w:val="center"/>
          </w:tcPr>
          <w:p>
            <w:pPr>
              <w:pStyle w:val="3"/>
              <w:spacing w:line="360" w:lineRule="auto"/>
              <w:jc w:val="center"/>
              <w:rPr>
                <w:rFonts w:ascii="仿宋_GB2312"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828" w:type="dxa"/>
            <w:gridSpan w:val="2"/>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业主情况</w:t>
            </w:r>
          </w:p>
        </w:tc>
        <w:tc>
          <w:tcPr>
            <w:tcW w:w="7481" w:type="dxa"/>
            <w:gridSpan w:val="6"/>
            <w:vAlign w:val="center"/>
          </w:tcPr>
          <w:p>
            <w:pPr>
              <w:pStyle w:val="3"/>
              <w:spacing w:line="360" w:lineRule="auto"/>
              <w:rPr>
                <w:rFonts w:ascii="仿宋_GB2312" w:eastAsia="仿宋_GB2312" w:cs="Times New Roman"/>
                <w:color w:val="auto"/>
                <w:sz w:val="21"/>
                <w:szCs w:val="21"/>
              </w:rPr>
            </w:pPr>
            <w:r>
              <w:rPr>
                <w:rFonts w:hint="eastAsia" w:ascii="仿宋_GB2312" w:eastAsia="仿宋_GB2312" w:cs="Times New Roman"/>
                <w:color w:val="auto"/>
                <w:sz w:val="21"/>
                <w:szCs w:val="21"/>
              </w:rPr>
              <w:t>□单一业主□业主≤50户□业主≤100户□业主＞100户□在售房产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2609" w:type="dxa"/>
            <w:gridSpan w:val="4"/>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安全维护责任人（代理人）</w:t>
            </w:r>
          </w:p>
        </w:tc>
        <w:tc>
          <w:tcPr>
            <w:tcW w:w="3663" w:type="dxa"/>
            <w:gridSpan w:val="2"/>
            <w:vAlign w:val="center"/>
          </w:tcPr>
          <w:p>
            <w:pPr>
              <w:pStyle w:val="3"/>
              <w:spacing w:line="360" w:lineRule="auto"/>
              <w:jc w:val="center"/>
              <w:rPr>
                <w:rFonts w:ascii="仿宋_GB2312" w:eastAsia="仿宋_GB2312" w:cs="Times New Roman"/>
                <w:color w:val="auto"/>
                <w:sz w:val="21"/>
                <w:szCs w:val="21"/>
              </w:rPr>
            </w:pPr>
          </w:p>
        </w:tc>
        <w:tc>
          <w:tcPr>
            <w:tcW w:w="1186" w:type="dxa"/>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是否有变更</w:t>
            </w:r>
          </w:p>
        </w:tc>
        <w:tc>
          <w:tcPr>
            <w:tcW w:w="1851" w:type="dxa"/>
            <w:vAlign w:val="center"/>
          </w:tcPr>
          <w:p>
            <w:pPr>
              <w:pStyle w:val="3"/>
              <w:spacing w:line="360" w:lineRule="auto"/>
              <w:rPr>
                <w:rFonts w:ascii="仿宋_GB2312" w:eastAsia="仿宋_GB2312" w:cs="Times New Roman"/>
                <w:color w:val="auto"/>
                <w:sz w:val="21"/>
                <w:szCs w:val="21"/>
              </w:rPr>
            </w:pPr>
            <w:r>
              <w:rPr>
                <w:rFonts w:hint="eastAsia" w:ascii="仿宋_GB2312" w:eastAsia="仿宋_GB2312" w:cs="Times New Roman"/>
                <w:color w:val="auto"/>
                <w:sz w:val="21"/>
                <w:szCs w:val="21"/>
              </w:rPr>
              <w:t>□有□无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0" w:hRule="exact"/>
        </w:trPr>
        <w:tc>
          <w:tcPr>
            <w:tcW w:w="2609" w:type="dxa"/>
            <w:gridSpan w:val="4"/>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联系人姓名</w:t>
            </w:r>
          </w:p>
        </w:tc>
        <w:tc>
          <w:tcPr>
            <w:tcW w:w="2005" w:type="dxa"/>
            <w:vAlign w:val="center"/>
          </w:tcPr>
          <w:p>
            <w:pPr>
              <w:pStyle w:val="3"/>
              <w:spacing w:line="360" w:lineRule="auto"/>
              <w:jc w:val="center"/>
              <w:rPr>
                <w:rFonts w:ascii="仿宋_GB2312" w:eastAsia="仿宋_GB2312" w:cs="Times New Roman"/>
                <w:color w:val="auto"/>
                <w:sz w:val="21"/>
                <w:szCs w:val="21"/>
              </w:rPr>
            </w:pPr>
          </w:p>
        </w:tc>
        <w:tc>
          <w:tcPr>
            <w:tcW w:w="1658" w:type="dxa"/>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联系电话</w:t>
            </w:r>
          </w:p>
        </w:tc>
        <w:tc>
          <w:tcPr>
            <w:tcW w:w="3037" w:type="dxa"/>
            <w:gridSpan w:val="2"/>
            <w:vAlign w:val="center"/>
          </w:tcPr>
          <w:p>
            <w:pPr>
              <w:pStyle w:val="3"/>
              <w:spacing w:line="360" w:lineRule="auto"/>
              <w:jc w:val="center"/>
              <w:rPr>
                <w:rFonts w:ascii="仿宋_GB2312"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828" w:type="dxa"/>
            <w:gridSpan w:val="2"/>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建筑高度（m）</w:t>
            </w:r>
          </w:p>
        </w:tc>
        <w:tc>
          <w:tcPr>
            <w:tcW w:w="2786" w:type="dxa"/>
            <w:gridSpan w:val="3"/>
            <w:vAlign w:val="center"/>
          </w:tcPr>
          <w:p>
            <w:pPr>
              <w:pStyle w:val="3"/>
              <w:spacing w:line="360" w:lineRule="auto"/>
              <w:jc w:val="center"/>
              <w:rPr>
                <w:rFonts w:ascii="仿宋_GB2312" w:eastAsia="仿宋_GB2312" w:cs="Times New Roman"/>
                <w:color w:val="auto"/>
                <w:sz w:val="21"/>
                <w:szCs w:val="21"/>
              </w:rPr>
            </w:pPr>
          </w:p>
        </w:tc>
        <w:tc>
          <w:tcPr>
            <w:tcW w:w="1658" w:type="dxa"/>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建筑面积（</w:t>
            </w:r>
            <w:r>
              <w:rPr>
                <w:rFonts w:hint="eastAsia" w:ascii="仿宋_GB2312" w:eastAsia="仿宋_GB2312"/>
                <w:color w:val="auto"/>
                <w:szCs w:val="21"/>
              </w:rPr>
              <w:t>m</w:t>
            </w:r>
            <w:r>
              <w:rPr>
                <w:rFonts w:hint="eastAsia" w:ascii="仿宋_GB2312" w:eastAsia="仿宋_GB2312"/>
                <w:color w:val="auto"/>
                <w:szCs w:val="21"/>
                <w:vertAlign w:val="superscript"/>
              </w:rPr>
              <w:t>2</w:t>
            </w:r>
            <w:r>
              <w:rPr>
                <w:rFonts w:hint="eastAsia" w:ascii="仿宋_GB2312" w:eastAsia="仿宋_GB2312" w:cs="Times New Roman"/>
                <w:color w:val="auto"/>
                <w:sz w:val="21"/>
                <w:szCs w:val="21"/>
              </w:rPr>
              <w:t>）</w:t>
            </w:r>
          </w:p>
        </w:tc>
        <w:tc>
          <w:tcPr>
            <w:tcW w:w="3037" w:type="dxa"/>
            <w:gridSpan w:val="2"/>
            <w:vAlign w:val="center"/>
          </w:tcPr>
          <w:p>
            <w:pPr>
              <w:pStyle w:val="3"/>
              <w:spacing w:line="360" w:lineRule="auto"/>
              <w:jc w:val="center"/>
              <w:rPr>
                <w:rFonts w:ascii="仿宋_GB2312"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828" w:type="dxa"/>
            <w:gridSpan w:val="2"/>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建设单位</w:t>
            </w:r>
          </w:p>
        </w:tc>
        <w:tc>
          <w:tcPr>
            <w:tcW w:w="2786" w:type="dxa"/>
            <w:gridSpan w:val="3"/>
            <w:vAlign w:val="center"/>
          </w:tcPr>
          <w:p>
            <w:pPr>
              <w:pStyle w:val="3"/>
              <w:spacing w:line="360" w:lineRule="auto"/>
              <w:jc w:val="center"/>
              <w:rPr>
                <w:rFonts w:ascii="仿宋_GB2312" w:eastAsia="仿宋_GB2312" w:cs="Times New Roman"/>
                <w:color w:val="auto"/>
                <w:sz w:val="21"/>
                <w:szCs w:val="21"/>
              </w:rPr>
            </w:pPr>
          </w:p>
        </w:tc>
        <w:tc>
          <w:tcPr>
            <w:tcW w:w="1658" w:type="dxa"/>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设计单位</w:t>
            </w:r>
          </w:p>
        </w:tc>
        <w:tc>
          <w:tcPr>
            <w:tcW w:w="3037" w:type="dxa"/>
            <w:gridSpan w:val="2"/>
            <w:vAlign w:val="center"/>
          </w:tcPr>
          <w:p>
            <w:pPr>
              <w:pStyle w:val="3"/>
              <w:spacing w:line="360" w:lineRule="auto"/>
              <w:jc w:val="center"/>
              <w:rPr>
                <w:rFonts w:ascii="仿宋_GB2312"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828" w:type="dxa"/>
            <w:gridSpan w:val="2"/>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施工单位</w:t>
            </w:r>
          </w:p>
        </w:tc>
        <w:tc>
          <w:tcPr>
            <w:tcW w:w="2786" w:type="dxa"/>
            <w:gridSpan w:val="3"/>
            <w:vAlign w:val="center"/>
          </w:tcPr>
          <w:p>
            <w:pPr>
              <w:pStyle w:val="3"/>
              <w:spacing w:line="360" w:lineRule="auto"/>
              <w:jc w:val="center"/>
              <w:rPr>
                <w:rFonts w:ascii="仿宋_GB2312" w:eastAsia="仿宋_GB2312" w:cs="Times New Roman"/>
                <w:color w:val="auto"/>
                <w:sz w:val="21"/>
                <w:szCs w:val="21"/>
              </w:rPr>
            </w:pPr>
          </w:p>
        </w:tc>
        <w:tc>
          <w:tcPr>
            <w:tcW w:w="1658" w:type="dxa"/>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监理单位</w:t>
            </w:r>
          </w:p>
        </w:tc>
        <w:tc>
          <w:tcPr>
            <w:tcW w:w="3037" w:type="dxa"/>
            <w:gridSpan w:val="2"/>
            <w:vAlign w:val="center"/>
          </w:tcPr>
          <w:p>
            <w:pPr>
              <w:pStyle w:val="3"/>
              <w:spacing w:line="360" w:lineRule="auto"/>
              <w:jc w:val="center"/>
              <w:rPr>
                <w:rFonts w:ascii="仿宋_GB2312"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828" w:type="dxa"/>
            <w:gridSpan w:val="2"/>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幕墙类型</w:t>
            </w:r>
          </w:p>
        </w:tc>
        <w:tc>
          <w:tcPr>
            <w:tcW w:w="7481" w:type="dxa"/>
            <w:gridSpan w:val="6"/>
            <w:vAlign w:val="center"/>
          </w:tcPr>
          <w:p>
            <w:pPr>
              <w:pStyle w:val="3"/>
              <w:spacing w:line="360" w:lineRule="auto"/>
              <w:jc w:val="both"/>
              <w:rPr>
                <w:rFonts w:ascii="仿宋_GB2312" w:eastAsia="仿宋_GB2312" w:cs="Times New Roman"/>
                <w:color w:val="auto"/>
                <w:sz w:val="21"/>
                <w:szCs w:val="21"/>
              </w:rPr>
            </w:pPr>
            <w:r>
              <w:rPr>
                <w:rFonts w:hint="eastAsia" w:ascii="仿宋_GB2312" w:eastAsia="仿宋_GB2312" w:cs="Times New Roman"/>
                <w:color w:val="auto"/>
                <w:sz w:val="21"/>
                <w:szCs w:val="21"/>
              </w:rPr>
              <w:t>□玻璃□金属□人造板材□石材□其它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828" w:type="dxa"/>
            <w:gridSpan w:val="2"/>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幕墙高度（m）</w:t>
            </w:r>
          </w:p>
        </w:tc>
        <w:tc>
          <w:tcPr>
            <w:tcW w:w="2786" w:type="dxa"/>
            <w:gridSpan w:val="3"/>
            <w:vAlign w:val="center"/>
          </w:tcPr>
          <w:p>
            <w:pPr>
              <w:pStyle w:val="3"/>
              <w:spacing w:line="360" w:lineRule="auto"/>
              <w:jc w:val="center"/>
              <w:rPr>
                <w:rFonts w:ascii="仿宋_GB2312" w:eastAsia="仿宋_GB2312" w:cs="Times New Roman"/>
                <w:color w:val="auto"/>
                <w:sz w:val="21"/>
                <w:szCs w:val="21"/>
              </w:rPr>
            </w:pPr>
          </w:p>
        </w:tc>
        <w:tc>
          <w:tcPr>
            <w:tcW w:w="1658" w:type="dxa"/>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幕墙面积（</w:t>
            </w:r>
            <w:r>
              <w:rPr>
                <w:rFonts w:hint="eastAsia" w:ascii="仿宋_GB2312" w:eastAsia="仿宋_GB2312"/>
                <w:color w:val="auto"/>
                <w:szCs w:val="21"/>
              </w:rPr>
              <w:t>m</w:t>
            </w:r>
            <w:r>
              <w:rPr>
                <w:rFonts w:hint="eastAsia" w:ascii="仿宋_GB2312" w:eastAsia="仿宋_GB2312"/>
                <w:color w:val="auto"/>
                <w:szCs w:val="21"/>
                <w:vertAlign w:val="superscript"/>
              </w:rPr>
              <w:t>2</w:t>
            </w:r>
            <w:r>
              <w:rPr>
                <w:rFonts w:hint="eastAsia" w:ascii="仿宋_GB2312" w:eastAsia="仿宋_GB2312" w:cs="Times New Roman"/>
                <w:color w:val="auto"/>
                <w:sz w:val="21"/>
                <w:szCs w:val="21"/>
              </w:rPr>
              <w:t>）</w:t>
            </w:r>
          </w:p>
        </w:tc>
        <w:tc>
          <w:tcPr>
            <w:tcW w:w="3037" w:type="dxa"/>
            <w:gridSpan w:val="2"/>
            <w:vAlign w:val="center"/>
          </w:tcPr>
          <w:p>
            <w:pPr>
              <w:pStyle w:val="3"/>
              <w:spacing w:line="360" w:lineRule="auto"/>
              <w:jc w:val="center"/>
              <w:rPr>
                <w:rFonts w:ascii="仿宋_GB2312"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828" w:type="dxa"/>
            <w:gridSpan w:val="2"/>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幕墙设计单位</w:t>
            </w:r>
          </w:p>
        </w:tc>
        <w:tc>
          <w:tcPr>
            <w:tcW w:w="2786" w:type="dxa"/>
            <w:gridSpan w:val="3"/>
            <w:vAlign w:val="center"/>
          </w:tcPr>
          <w:p>
            <w:pPr>
              <w:pStyle w:val="3"/>
              <w:spacing w:line="360" w:lineRule="auto"/>
              <w:jc w:val="center"/>
              <w:rPr>
                <w:rFonts w:ascii="仿宋_GB2312" w:eastAsia="仿宋_GB2312" w:cs="Times New Roman"/>
                <w:color w:val="auto"/>
                <w:sz w:val="21"/>
                <w:szCs w:val="21"/>
              </w:rPr>
            </w:pPr>
          </w:p>
        </w:tc>
        <w:tc>
          <w:tcPr>
            <w:tcW w:w="1658" w:type="dxa"/>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幕墙施工单位</w:t>
            </w:r>
          </w:p>
        </w:tc>
        <w:tc>
          <w:tcPr>
            <w:tcW w:w="3037" w:type="dxa"/>
            <w:gridSpan w:val="2"/>
            <w:vAlign w:val="center"/>
          </w:tcPr>
          <w:p>
            <w:pPr>
              <w:pStyle w:val="3"/>
              <w:spacing w:line="360" w:lineRule="auto"/>
              <w:jc w:val="center"/>
              <w:rPr>
                <w:rFonts w:ascii="仿宋_GB2312"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828" w:type="dxa"/>
            <w:gridSpan w:val="2"/>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幕墙开工时间</w:t>
            </w:r>
          </w:p>
        </w:tc>
        <w:tc>
          <w:tcPr>
            <w:tcW w:w="2786" w:type="dxa"/>
            <w:gridSpan w:val="3"/>
            <w:vAlign w:val="center"/>
          </w:tcPr>
          <w:p>
            <w:pPr>
              <w:pStyle w:val="3"/>
              <w:spacing w:line="360" w:lineRule="auto"/>
              <w:jc w:val="center"/>
              <w:rPr>
                <w:rFonts w:ascii="仿宋_GB2312" w:eastAsia="仿宋_GB2312" w:cs="Times New Roman"/>
                <w:color w:val="auto"/>
                <w:sz w:val="21"/>
                <w:szCs w:val="21"/>
              </w:rPr>
            </w:pPr>
          </w:p>
        </w:tc>
        <w:tc>
          <w:tcPr>
            <w:tcW w:w="1658" w:type="dxa"/>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幕墙竣工时间</w:t>
            </w:r>
          </w:p>
        </w:tc>
        <w:tc>
          <w:tcPr>
            <w:tcW w:w="3037" w:type="dxa"/>
            <w:gridSpan w:val="2"/>
            <w:vAlign w:val="center"/>
          </w:tcPr>
          <w:p>
            <w:pPr>
              <w:pStyle w:val="3"/>
              <w:spacing w:line="360" w:lineRule="auto"/>
              <w:jc w:val="center"/>
              <w:rPr>
                <w:rFonts w:ascii="仿宋_GB2312"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5" w:hRule="exact"/>
        </w:trPr>
        <w:tc>
          <w:tcPr>
            <w:tcW w:w="1828" w:type="dxa"/>
            <w:gridSpan w:val="2"/>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房屋用途</w:t>
            </w:r>
          </w:p>
          <w:p>
            <w:pPr>
              <w:pStyle w:val="3"/>
              <w:spacing w:line="360" w:lineRule="auto"/>
              <w:jc w:val="center"/>
              <w:rPr>
                <w:rFonts w:ascii="仿宋_GB2312" w:eastAsia="仿宋_GB2312" w:cs="Times New Roman"/>
                <w:color w:val="auto"/>
                <w:sz w:val="21"/>
                <w:szCs w:val="21"/>
              </w:rPr>
            </w:pPr>
          </w:p>
          <w:p>
            <w:pPr>
              <w:pStyle w:val="3"/>
              <w:spacing w:line="360" w:lineRule="auto"/>
              <w:jc w:val="center"/>
              <w:rPr>
                <w:rFonts w:ascii="仿宋_GB2312" w:eastAsia="仿宋_GB2312" w:cs="Times New Roman"/>
                <w:color w:val="auto"/>
                <w:sz w:val="21"/>
                <w:szCs w:val="21"/>
              </w:rPr>
            </w:pPr>
          </w:p>
          <w:p>
            <w:pPr>
              <w:pStyle w:val="3"/>
              <w:spacing w:line="360" w:lineRule="auto"/>
              <w:jc w:val="center"/>
              <w:rPr>
                <w:rFonts w:ascii="仿宋_GB2312" w:eastAsia="仿宋_GB2312" w:cs="Times New Roman"/>
                <w:color w:val="auto"/>
                <w:sz w:val="21"/>
                <w:szCs w:val="21"/>
              </w:rPr>
            </w:pPr>
          </w:p>
          <w:p>
            <w:pPr>
              <w:pStyle w:val="3"/>
              <w:spacing w:line="360" w:lineRule="auto"/>
              <w:jc w:val="center"/>
              <w:rPr>
                <w:rFonts w:ascii="仿宋_GB2312" w:eastAsia="仿宋_GB2312" w:cs="Times New Roman"/>
                <w:color w:val="auto"/>
                <w:sz w:val="21"/>
                <w:szCs w:val="21"/>
              </w:rPr>
            </w:pPr>
          </w:p>
        </w:tc>
        <w:tc>
          <w:tcPr>
            <w:tcW w:w="7481" w:type="dxa"/>
            <w:gridSpan w:val="6"/>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□住宅 □校舍 □公寓 □办公 □商业 □文化 □娱乐 □体育□金融 □信息 □教育 □医疗卫生 □科研 □工业 □交通 □仓储 □其它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429" w:type="dxa"/>
            <w:vMerge w:val="restart"/>
            <w:vAlign w:val="center"/>
          </w:tcPr>
          <w:p>
            <w:pPr>
              <w:jc w:val="center"/>
              <w:rPr>
                <w:rFonts w:ascii="仿宋_GB2312" w:hAnsi="Times New Roman" w:eastAsia="仿宋_GB2312"/>
                <w:b/>
                <w:bCs/>
                <w:color w:val="auto"/>
                <w:szCs w:val="21"/>
              </w:rPr>
            </w:pPr>
            <w:r>
              <w:rPr>
                <w:rFonts w:hint="eastAsia" w:ascii="仿宋_GB2312" w:hAnsi="Times New Roman" w:eastAsia="仿宋_GB2312"/>
                <w:b/>
                <w:bCs/>
                <w:color w:val="auto"/>
                <w:szCs w:val="21"/>
              </w:rPr>
              <w:t>技术</w:t>
            </w:r>
          </w:p>
          <w:p>
            <w:pPr>
              <w:jc w:val="center"/>
              <w:rPr>
                <w:rFonts w:ascii="仿宋_GB2312" w:hAnsi="Times New Roman" w:eastAsia="仿宋_GB2312"/>
                <w:b/>
                <w:bCs/>
                <w:color w:val="auto"/>
                <w:szCs w:val="21"/>
              </w:rPr>
            </w:pPr>
            <w:r>
              <w:rPr>
                <w:rFonts w:hint="eastAsia" w:ascii="仿宋_GB2312" w:hAnsi="Times New Roman" w:eastAsia="仿宋_GB2312"/>
                <w:b/>
                <w:bCs/>
                <w:color w:val="auto"/>
                <w:szCs w:val="21"/>
              </w:rPr>
              <w:t>资料</w:t>
            </w:r>
          </w:p>
        </w:tc>
        <w:tc>
          <w:tcPr>
            <w:tcW w:w="1399" w:type="dxa"/>
            <w:tcBorders>
              <w:right w:val="single" w:color="auto" w:sz="4" w:space="0"/>
            </w:tcBorders>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设计类</w:t>
            </w:r>
          </w:p>
        </w:tc>
        <w:tc>
          <w:tcPr>
            <w:tcW w:w="7481" w:type="dxa"/>
            <w:gridSpan w:val="6"/>
            <w:tcBorders>
              <w:left w:val="single" w:color="auto" w:sz="4" w:space="0"/>
            </w:tcBorders>
            <w:vAlign w:val="center"/>
          </w:tcPr>
          <w:p>
            <w:pPr>
              <w:pStyle w:val="3"/>
              <w:jc w:val="both"/>
              <w:rPr>
                <w:rFonts w:ascii="仿宋_GB2312" w:eastAsia="仿宋_GB2312" w:cs="Times New Roman"/>
                <w:color w:val="auto"/>
                <w:sz w:val="21"/>
                <w:szCs w:val="21"/>
              </w:rPr>
            </w:pPr>
            <w:r>
              <w:rPr>
                <w:rFonts w:hint="eastAsia" w:ascii="仿宋_GB2312" w:eastAsia="仿宋_GB2312" w:cs="Times New Roman"/>
                <w:color w:val="auto"/>
                <w:sz w:val="21"/>
                <w:szCs w:val="21"/>
              </w:rPr>
              <w:t>□完整□不完整 □没有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429" w:type="dxa"/>
            <w:vMerge w:val="continue"/>
            <w:vAlign w:val="center"/>
          </w:tcPr>
          <w:p>
            <w:pPr>
              <w:jc w:val="center"/>
              <w:rPr>
                <w:rFonts w:ascii="仿宋_GB2312" w:hAnsi="Times New Roman" w:eastAsia="仿宋_GB2312"/>
                <w:b/>
                <w:bCs/>
                <w:color w:val="auto"/>
                <w:szCs w:val="21"/>
              </w:rPr>
            </w:pPr>
          </w:p>
        </w:tc>
        <w:tc>
          <w:tcPr>
            <w:tcW w:w="1399" w:type="dxa"/>
            <w:tcBorders>
              <w:right w:val="single" w:color="auto" w:sz="4" w:space="0"/>
            </w:tcBorders>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施工类</w:t>
            </w:r>
          </w:p>
        </w:tc>
        <w:tc>
          <w:tcPr>
            <w:tcW w:w="7481" w:type="dxa"/>
            <w:gridSpan w:val="6"/>
            <w:tcBorders>
              <w:left w:val="single" w:color="auto" w:sz="4" w:space="0"/>
            </w:tcBorders>
            <w:vAlign w:val="center"/>
          </w:tcPr>
          <w:p>
            <w:pPr>
              <w:pStyle w:val="3"/>
              <w:jc w:val="both"/>
              <w:rPr>
                <w:rFonts w:ascii="仿宋_GB2312" w:eastAsia="仿宋_GB2312" w:cs="Times New Roman"/>
                <w:color w:val="auto"/>
                <w:sz w:val="21"/>
                <w:szCs w:val="21"/>
              </w:rPr>
            </w:pPr>
            <w:r>
              <w:rPr>
                <w:rFonts w:hint="eastAsia" w:ascii="仿宋_GB2312" w:eastAsia="仿宋_GB2312" w:cs="Times New Roman"/>
                <w:color w:val="auto"/>
                <w:sz w:val="21"/>
                <w:szCs w:val="21"/>
              </w:rPr>
              <w:t>□完整 □不完整□没有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2" w:hRule="exact"/>
        </w:trPr>
        <w:tc>
          <w:tcPr>
            <w:tcW w:w="429" w:type="dxa"/>
            <w:vMerge w:val="continue"/>
            <w:vAlign w:val="center"/>
          </w:tcPr>
          <w:p>
            <w:pPr>
              <w:jc w:val="center"/>
              <w:rPr>
                <w:rFonts w:ascii="仿宋_GB2312" w:hAnsi="Times New Roman" w:eastAsia="仿宋_GB2312"/>
                <w:b/>
                <w:bCs/>
                <w:color w:val="auto"/>
                <w:szCs w:val="21"/>
              </w:rPr>
            </w:pPr>
          </w:p>
        </w:tc>
        <w:tc>
          <w:tcPr>
            <w:tcW w:w="1399" w:type="dxa"/>
            <w:tcBorders>
              <w:bottom w:val="single" w:color="auto" w:sz="4" w:space="0"/>
              <w:right w:val="single" w:color="auto" w:sz="4" w:space="0"/>
            </w:tcBorders>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验收类</w:t>
            </w:r>
          </w:p>
        </w:tc>
        <w:tc>
          <w:tcPr>
            <w:tcW w:w="7481" w:type="dxa"/>
            <w:gridSpan w:val="6"/>
            <w:tcBorders>
              <w:left w:val="single" w:color="auto" w:sz="4" w:space="0"/>
              <w:bottom w:val="single" w:color="auto" w:sz="4" w:space="0"/>
            </w:tcBorders>
            <w:vAlign w:val="center"/>
          </w:tcPr>
          <w:p>
            <w:pPr>
              <w:pStyle w:val="3"/>
              <w:jc w:val="both"/>
              <w:rPr>
                <w:rFonts w:ascii="仿宋_GB2312" w:eastAsia="仿宋_GB2312" w:cs="Times New Roman"/>
                <w:color w:val="auto"/>
                <w:sz w:val="21"/>
                <w:szCs w:val="21"/>
              </w:rPr>
            </w:pPr>
            <w:r>
              <w:rPr>
                <w:rFonts w:hint="eastAsia" w:ascii="仿宋_GB2312" w:eastAsia="仿宋_GB2312" w:cs="Times New Roman"/>
                <w:color w:val="auto"/>
                <w:sz w:val="21"/>
                <w:szCs w:val="21"/>
              </w:rPr>
              <w:t>□完整□不完整□没有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exact"/>
        </w:trPr>
        <w:tc>
          <w:tcPr>
            <w:tcW w:w="429" w:type="dxa"/>
            <w:vMerge w:val="continue"/>
            <w:vAlign w:val="center"/>
          </w:tcPr>
          <w:p>
            <w:pPr>
              <w:jc w:val="center"/>
              <w:rPr>
                <w:rFonts w:ascii="仿宋_GB2312" w:hAnsi="Times New Roman" w:eastAsia="仿宋_GB2312"/>
                <w:b/>
                <w:bCs/>
                <w:color w:val="auto"/>
                <w:szCs w:val="21"/>
              </w:rPr>
            </w:pPr>
          </w:p>
        </w:tc>
        <w:tc>
          <w:tcPr>
            <w:tcW w:w="1399" w:type="dxa"/>
            <w:tcBorders>
              <w:top w:val="single" w:color="auto" w:sz="4" w:space="0"/>
              <w:bottom w:val="single" w:color="auto" w:sz="4" w:space="0"/>
              <w:right w:val="single" w:color="auto" w:sz="4" w:space="0"/>
            </w:tcBorders>
            <w:vAlign w:val="center"/>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维护管理</w:t>
            </w:r>
          </w:p>
        </w:tc>
        <w:tc>
          <w:tcPr>
            <w:tcW w:w="7481" w:type="dxa"/>
            <w:gridSpan w:val="6"/>
            <w:tcBorders>
              <w:top w:val="single" w:color="auto" w:sz="4" w:space="0"/>
              <w:left w:val="single" w:color="auto" w:sz="4" w:space="0"/>
              <w:bottom w:val="single" w:color="auto" w:sz="4" w:space="0"/>
            </w:tcBorders>
            <w:vAlign w:val="center"/>
          </w:tcPr>
          <w:p>
            <w:pPr>
              <w:pStyle w:val="3"/>
              <w:jc w:val="both"/>
              <w:rPr>
                <w:rFonts w:ascii="仿宋_GB2312" w:eastAsia="仿宋_GB2312" w:cs="Times New Roman"/>
                <w:color w:val="auto"/>
                <w:sz w:val="21"/>
                <w:szCs w:val="21"/>
              </w:rPr>
            </w:pPr>
            <w:r>
              <w:rPr>
                <w:rFonts w:hint="eastAsia" w:ascii="仿宋_GB2312" w:eastAsia="仿宋_GB2312" w:cs="Times New Roman"/>
                <w:color w:val="auto"/>
                <w:sz w:val="21"/>
                <w:szCs w:val="21"/>
              </w:rPr>
              <w:t>□完整□不完整 □没有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exact"/>
        </w:trPr>
        <w:tc>
          <w:tcPr>
            <w:tcW w:w="429" w:type="dxa"/>
            <w:vMerge w:val="continue"/>
            <w:vAlign w:val="center"/>
          </w:tcPr>
          <w:p>
            <w:pPr>
              <w:jc w:val="center"/>
              <w:rPr>
                <w:rFonts w:ascii="仿宋_GB2312" w:hAnsi="Times New Roman" w:eastAsia="仿宋_GB2312"/>
                <w:b/>
                <w:bCs/>
                <w:color w:val="auto"/>
                <w:szCs w:val="21"/>
              </w:rPr>
            </w:pPr>
          </w:p>
        </w:tc>
        <w:tc>
          <w:tcPr>
            <w:tcW w:w="1399" w:type="dxa"/>
            <w:tcBorders>
              <w:top w:val="single" w:color="auto" w:sz="4" w:space="0"/>
              <w:right w:val="single" w:color="auto" w:sz="4" w:space="0"/>
            </w:tcBorders>
            <w:vAlign w:val="top"/>
          </w:tcPr>
          <w:p>
            <w:pPr>
              <w:pStyle w:val="3"/>
              <w:spacing w:line="360" w:lineRule="auto"/>
              <w:jc w:val="center"/>
              <w:rPr>
                <w:rFonts w:ascii="仿宋_GB2312" w:eastAsia="仿宋_GB2312" w:cs="Times New Roman"/>
                <w:color w:val="auto"/>
                <w:sz w:val="21"/>
                <w:szCs w:val="21"/>
              </w:rPr>
            </w:pPr>
            <w:r>
              <w:rPr>
                <w:rFonts w:hint="eastAsia" w:ascii="仿宋_GB2312" w:eastAsia="仿宋_GB2312" w:cs="Times New Roman"/>
                <w:color w:val="auto"/>
                <w:sz w:val="21"/>
                <w:szCs w:val="21"/>
              </w:rPr>
              <w:t>其它资料</w:t>
            </w:r>
          </w:p>
        </w:tc>
        <w:tc>
          <w:tcPr>
            <w:tcW w:w="7481" w:type="dxa"/>
            <w:gridSpan w:val="6"/>
            <w:tcBorders>
              <w:top w:val="single" w:color="auto" w:sz="4" w:space="0"/>
              <w:left w:val="single" w:color="auto" w:sz="4" w:space="0"/>
            </w:tcBorders>
            <w:vAlign w:val="center"/>
          </w:tcPr>
          <w:p>
            <w:pPr>
              <w:pStyle w:val="3"/>
              <w:jc w:val="both"/>
              <w:rPr>
                <w:rFonts w:ascii="仿宋_GB2312" w:eastAsia="仿宋_GB2312" w:cs="Times New Roman"/>
                <w:color w:val="auto"/>
                <w:sz w:val="21"/>
                <w:szCs w:val="21"/>
              </w:rPr>
            </w:pPr>
            <w:r>
              <w:rPr>
                <w:rFonts w:hint="eastAsia" w:ascii="仿宋_GB2312" w:eastAsia="仿宋_GB2312" w:cs="Times New Roman"/>
                <w:color w:val="auto"/>
                <w:sz w:val="21"/>
                <w:szCs w:val="21"/>
              </w:rPr>
              <w:t>□完整□不完整 □没有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429" w:type="dxa"/>
            <w:vMerge w:val="restart"/>
            <w:vAlign w:val="center"/>
          </w:tcPr>
          <w:p>
            <w:pPr>
              <w:jc w:val="center"/>
              <w:rPr>
                <w:rFonts w:ascii="仿宋_GB2312" w:hAnsi="Times New Roman" w:eastAsia="仿宋_GB2312"/>
                <w:b/>
                <w:bCs/>
                <w:color w:val="auto"/>
                <w:szCs w:val="21"/>
              </w:rPr>
            </w:pPr>
            <w:r>
              <w:rPr>
                <w:rFonts w:hint="eastAsia" w:ascii="仿宋_GB2312" w:hAnsi="Times New Roman" w:eastAsia="仿宋_GB2312"/>
                <w:b/>
                <w:bCs/>
                <w:color w:val="auto"/>
                <w:szCs w:val="21"/>
              </w:rPr>
              <w:t>检查计划</w:t>
            </w:r>
          </w:p>
          <w:p>
            <w:pPr>
              <w:jc w:val="center"/>
              <w:rPr>
                <w:rFonts w:ascii="仿宋_GB2312" w:hAnsi="Times New Roman" w:eastAsia="仿宋_GB2312"/>
                <w:b/>
                <w:bCs/>
                <w:color w:val="auto"/>
                <w:szCs w:val="21"/>
              </w:rPr>
            </w:pPr>
          </w:p>
        </w:tc>
        <w:tc>
          <w:tcPr>
            <w:tcW w:w="4185" w:type="dxa"/>
            <w:gridSpan w:val="4"/>
            <w:vAlign w:val="center"/>
          </w:tcPr>
          <w:p>
            <w:pPr>
              <w:spacing w:line="360" w:lineRule="auto"/>
              <w:jc w:val="center"/>
              <w:rPr>
                <w:rFonts w:ascii="仿宋_GB2312" w:hAnsi="Times New Roman" w:eastAsia="仿宋_GB2312"/>
                <w:color w:val="auto"/>
                <w:szCs w:val="21"/>
              </w:rPr>
            </w:pPr>
            <w:r>
              <w:rPr>
                <w:rFonts w:hint="eastAsia" w:ascii="仿宋_GB2312" w:hAnsi="Times New Roman" w:eastAsia="仿宋_GB2312"/>
                <w:color w:val="auto"/>
                <w:szCs w:val="21"/>
              </w:rPr>
              <w:t>检查年度安排</w:t>
            </w:r>
          </w:p>
        </w:tc>
        <w:tc>
          <w:tcPr>
            <w:tcW w:w="4695" w:type="dxa"/>
            <w:gridSpan w:val="3"/>
            <w:vAlign w:val="center"/>
          </w:tcPr>
          <w:p>
            <w:pPr>
              <w:spacing w:line="360" w:lineRule="auto"/>
              <w:jc w:val="center"/>
              <w:rPr>
                <w:rFonts w:ascii="仿宋_GB2312" w:hAnsi="Times New Roman" w:eastAsia="仿宋_GB2312"/>
                <w:color w:val="auto"/>
                <w:szCs w:val="21"/>
              </w:rPr>
            </w:pPr>
            <w:r>
              <w:rPr>
                <w:rFonts w:hint="eastAsia" w:ascii="仿宋_GB2312" w:hAnsi="Times New Roman" w:eastAsia="仿宋_GB2312"/>
                <w:color w:val="auto"/>
                <w:szCs w:val="21"/>
              </w:rPr>
              <w:t>检查实施时间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429" w:type="dxa"/>
            <w:vMerge w:val="continue"/>
            <w:vAlign w:val="center"/>
          </w:tcPr>
          <w:p>
            <w:pPr>
              <w:tabs>
                <w:tab w:val="left" w:pos="-360"/>
              </w:tabs>
              <w:ind w:left="1427" w:leftChars="1" w:hanging="1425" w:hangingChars="676"/>
              <w:jc w:val="center"/>
              <w:rPr>
                <w:rFonts w:ascii="仿宋_GB2312" w:hAnsi="Times New Roman" w:eastAsia="仿宋_GB2312"/>
                <w:b/>
                <w:bCs/>
                <w:color w:val="auto"/>
                <w:szCs w:val="21"/>
              </w:rPr>
            </w:pPr>
          </w:p>
        </w:tc>
        <w:tc>
          <w:tcPr>
            <w:tcW w:w="4185" w:type="dxa"/>
            <w:gridSpan w:val="4"/>
            <w:vAlign w:val="center"/>
          </w:tcPr>
          <w:p>
            <w:pPr>
              <w:spacing w:line="360" w:lineRule="auto"/>
              <w:jc w:val="center"/>
              <w:rPr>
                <w:rFonts w:ascii="仿宋_GB2312" w:hAnsi="Times New Roman" w:eastAsia="仿宋_GB2312"/>
                <w:color w:val="auto"/>
                <w:szCs w:val="21"/>
              </w:rPr>
            </w:pPr>
            <w:r>
              <w:rPr>
                <w:rFonts w:hint="eastAsia" w:ascii="仿宋_GB2312" w:hAnsi="Times New Roman" w:eastAsia="仿宋_GB2312"/>
                <w:color w:val="auto"/>
                <w:szCs w:val="21"/>
              </w:rPr>
              <w:t xml:space="preserve">     年   月---     年   月</w:t>
            </w:r>
          </w:p>
        </w:tc>
        <w:tc>
          <w:tcPr>
            <w:tcW w:w="4695" w:type="dxa"/>
            <w:gridSpan w:val="3"/>
            <w:vAlign w:val="center"/>
          </w:tcPr>
          <w:p>
            <w:pPr>
              <w:spacing w:line="360" w:lineRule="auto"/>
              <w:jc w:val="center"/>
              <w:rPr>
                <w:rFonts w:ascii="仿宋_GB2312" w:hAnsi="Times New Roman" w:eastAsia="仿宋_GB2312"/>
                <w:color w:val="auto"/>
                <w:szCs w:val="21"/>
              </w:rPr>
            </w:pPr>
            <w:r>
              <w:rPr>
                <w:rFonts w:hint="eastAsia" w:ascii="仿宋_GB2312" w:hAnsi="Times New Roman" w:eastAsia="仿宋_GB2312"/>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429" w:type="dxa"/>
            <w:vMerge w:val="continue"/>
            <w:vAlign w:val="center"/>
          </w:tcPr>
          <w:p>
            <w:pPr>
              <w:tabs>
                <w:tab w:val="left" w:pos="-360"/>
              </w:tabs>
              <w:ind w:left="1427" w:leftChars="1" w:hanging="1425" w:hangingChars="676"/>
              <w:jc w:val="center"/>
              <w:rPr>
                <w:rFonts w:ascii="仿宋_GB2312" w:hAnsi="Times New Roman" w:eastAsia="仿宋_GB2312"/>
                <w:b/>
                <w:bCs/>
                <w:color w:val="auto"/>
                <w:szCs w:val="21"/>
              </w:rPr>
            </w:pPr>
          </w:p>
        </w:tc>
        <w:tc>
          <w:tcPr>
            <w:tcW w:w="4185" w:type="dxa"/>
            <w:gridSpan w:val="4"/>
            <w:vAlign w:val="center"/>
          </w:tcPr>
          <w:p>
            <w:pPr>
              <w:spacing w:line="360" w:lineRule="auto"/>
              <w:jc w:val="center"/>
              <w:rPr>
                <w:rFonts w:ascii="仿宋_GB2312" w:hAnsi="Times New Roman" w:eastAsia="仿宋_GB2312"/>
                <w:color w:val="auto"/>
                <w:szCs w:val="21"/>
              </w:rPr>
            </w:pPr>
            <w:r>
              <w:rPr>
                <w:rFonts w:hint="eastAsia" w:ascii="仿宋_GB2312" w:hAnsi="Times New Roman" w:eastAsia="仿宋_GB2312"/>
                <w:color w:val="auto"/>
                <w:szCs w:val="21"/>
              </w:rPr>
              <w:t xml:space="preserve">     年   月---     年   月</w:t>
            </w:r>
          </w:p>
        </w:tc>
        <w:tc>
          <w:tcPr>
            <w:tcW w:w="4695" w:type="dxa"/>
            <w:gridSpan w:val="3"/>
            <w:vAlign w:val="center"/>
          </w:tcPr>
          <w:p>
            <w:pPr>
              <w:spacing w:line="360" w:lineRule="auto"/>
              <w:jc w:val="center"/>
              <w:rPr>
                <w:rFonts w:ascii="仿宋_GB2312" w:hAnsi="Times New Roman" w:eastAsia="仿宋_GB2312"/>
                <w:color w:val="auto"/>
                <w:szCs w:val="21"/>
              </w:rPr>
            </w:pPr>
            <w:r>
              <w:rPr>
                <w:rFonts w:hint="eastAsia" w:ascii="仿宋_GB2312" w:hAnsi="Times New Roman" w:eastAsia="仿宋_GB2312"/>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429" w:type="dxa"/>
            <w:vMerge w:val="restart"/>
            <w:tcBorders>
              <w:left w:val="single" w:color="auto" w:sz="6" w:space="0"/>
              <w:bottom w:val="single" w:color="auto" w:sz="6" w:space="0"/>
              <w:right w:val="single" w:color="auto" w:sz="6" w:space="0"/>
            </w:tcBorders>
            <w:vAlign w:val="center"/>
          </w:tcPr>
          <w:p>
            <w:pPr>
              <w:tabs>
                <w:tab w:val="left" w:pos="-360"/>
              </w:tabs>
              <w:ind w:left="1427" w:leftChars="1" w:hanging="1425" w:hangingChars="676"/>
              <w:jc w:val="center"/>
              <w:rPr>
                <w:rFonts w:ascii="仿宋_GB2312" w:hAnsi="Times New Roman" w:eastAsia="仿宋_GB2312"/>
                <w:b/>
                <w:bCs/>
                <w:color w:val="auto"/>
                <w:szCs w:val="21"/>
              </w:rPr>
            </w:pPr>
            <w:r>
              <w:rPr>
                <w:rFonts w:hint="eastAsia" w:ascii="仿宋_GB2312" w:hAnsi="Times New Roman" w:eastAsia="仿宋_GB2312"/>
                <w:b/>
                <w:bCs/>
                <w:color w:val="auto"/>
                <w:szCs w:val="21"/>
              </w:rPr>
              <w:t>使</w:t>
            </w:r>
          </w:p>
          <w:p>
            <w:pPr>
              <w:tabs>
                <w:tab w:val="left" w:pos="-360"/>
              </w:tabs>
              <w:ind w:left="1427" w:leftChars="1" w:hanging="1425" w:hangingChars="676"/>
              <w:jc w:val="center"/>
              <w:rPr>
                <w:rFonts w:ascii="仿宋_GB2312" w:hAnsi="Times New Roman" w:eastAsia="仿宋_GB2312"/>
                <w:b/>
                <w:bCs/>
                <w:color w:val="auto"/>
                <w:szCs w:val="21"/>
              </w:rPr>
            </w:pPr>
            <w:r>
              <w:rPr>
                <w:rFonts w:hint="eastAsia" w:ascii="仿宋_GB2312" w:hAnsi="Times New Roman" w:eastAsia="仿宋_GB2312"/>
                <w:b/>
                <w:bCs/>
                <w:color w:val="auto"/>
                <w:szCs w:val="21"/>
              </w:rPr>
              <w:t>用</w:t>
            </w:r>
          </w:p>
          <w:p>
            <w:pPr>
              <w:tabs>
                <w:tab w:val="left" w:pos="-360"/>
              </w:tabs>
              <w:ind w:left="1427" w:leftChars="1" w:hanging="1425" w:hangingChars="676"/>
              <w:jc w:val="center"/>
              <w:rPr>
                <w:rFonts w:ascii="仿宋_GB2312" w:hAnsi="Times New Roman" w:eastAsia="仿宋_GB2312"/>
                <w:b/>
                <w:bCs/>
                <w:color w:val="auto"/>
                <w:szCs w:val="21"/>
              </w:rPr>
            </w:pPr>
            <w:r>
              <w:rPr>
                <w:rFonts w:hint="eastAsia" w:ascii="仿宋_GB2312" w:hAnsi="Times New Roman" w:eastAsia="仿宋_GB2312"/>
                <w:b/>
                <w:bCs/>
                <w:color w:val="auto"/>
                <w:szCs w:val="21"/>
              </w:rPr>
              <w:t>维</w:t>
            </w:r>
          </w:p>
          <w:p>
            <w:pPr>
              <w:tabs>
                <w:tab w:val="left" w:pos="-360"/>
              </w:tabs>
              <w:ind w:left="1427" w:leftChars="1" w:hanging="1425" w:hangingChars="676"/>
              <w:jc w:val="center"/>
              <w:rPr>
                <w:rFonts w:ascii="仿宋_GB2312" w:hAnsi="Times New Roman" w:eastAsia="仿宋_GB2312"/>
                <w:b/>
                <w:bCs/>
                <w:color w:val="auto"/>
                <w:szCs w:val="21"/>
              </w:rPr>
            </w:pPr>
            <w:r>
              <w:rPr>
                <w:rFonts w:hint="eastAsia" w:ascii="仿宋_GB2312" w:hAnsi="Times New Roman" w:eastAsia="仿宋_GB2312"/>
                <w:b/>
                <w:bCs/>
                <w:color w:val="auto"/>
                <w:szCs w:val="21"/>
              </w:rPr>
              <w:t>护</w:t>
            </w:r>
          </w:p>
          <w:p>
            <w:pPr>
              <w:tabs>
                <w:tab w:val="left" w:pos="-360"/>
              </w:tabs>
              <w:ind w:left="1427" w:leftChars="1" w:hanging="1425" w:hangingChars="676"/>
              <w:jc w:val="center"/>
              <w:rPr>
                <w:rFonts w:ascii="仿宋_GB2312" w:hAnsi="Times New Roman" w:eastAsia="仿宋_GB2312"/>
                <w:b/>
                <w:bCs/>
                <w:color w:val="auto"/>
                <w:szCs w:val="21"/>
              </w:rPr>
            </w:pPr>
            <w:r>
              <w:rPr>
                <w:rFonts w:hint="eastAsia" w:ascii="仿宋_GB2312" w:hAnsi="Times New Roman" w:eastAsia="仿宋_GB2312"/>
                <w:b/>
                <w:bCs/>
                <w:color w:val="auto"/>
                <w:szCs w:val="21"/>
              </w:rPr>
              <w:t>情</w:t>
            </w:r>
          </w:p>
          <w:p>
            <w:pPr>
              <w:tabs>
                <w:tab w:val="left" w:pos="-360"/>
              </w:tabs>
              <w:ind w:left="1427" w:leftChars="1" w:hanging="1425" w:hangingChars="676"/>
              <w:jc w:val="center"/>
              <w:rPr>
                <w:rFonts w:ascii="仿宋_GB2312" w:hAnsi="Times New Roman" w:eastAsia="仿宋_GB2312"/>
                <w:b/>
                <w:bCs/>
                <w:color w:val="auto"/>
                <w:szCs w:val="21"/>
              </w:rPr>
            </w:pPr>
            <w:r>
              <w:rPr>
                <w:rFonts w:hint="eastAsia" w:ascii="仿宋_GB2312" w:hAnsi="Times New Roman" w:eastAsia="仿宋_GB2312"/>
                <w:b/>
                <w:bCs/>
                <w:color w:val="auto"/>
                <w:szCs w:val="21"/>
              </w:rPr>
              <w:t>况</w:t>
            </w:r>
          </w:p>
        </w:tc>
        <w:tc>
          <w:tcPr>
            <w:tcW w:w="1938" w:type="dxa"/>
            <w:gridSpan w:val="2"/>
            <w:tcBorders>
              <w:left w:val="single" w:color="auto" w:sz="6" w:space="0"/>
              <w:bottom w:val="single" w:color="auto" w:sz="6" w:space="0"/>
              <w:right w:val="single" w:color="auto" w:sz="6" w:space="0"/>
            </w:tcBorders>
            <w:vAlign w:val="center"/>
          </w:tcPr>
          <w:p>
            <w:pPr>
              <w:tabs>
                <w:tab w:val="left" w:pos="-360"/>
              </w:tabs>
              <w:spacing w:line="360" w:lineRule="auto"/>
              <w:ind w:left="1421" w:leftChars="1" w:hanging="1419" w:hangingChars="676"/>
              <w:jc w:val="center"/>
              <w:rPr>
                <w:rFonts w:ascii="仿宋_GB2312" w:hAnsi="Times New Roman" w:eastAsia="仿宋_GB2312"/>
                <w:color w:val="auto"/>
                <w:szCs w:val="21"/>
              </w:rPr>
            </w:pPr>
            <w:r>
              <w:rPr>
                <w:rFonts w:hint="eastAsia" w:ascii="仿宋_GB2312" w:hAnsi="Times New Roman" w:eastAsia="仿宋_GB2312"/>
                <w:color w:val="auto"/>
                <w:szCs w:val="21"/>
              </w:rPr>
              <w:t>保养维护单位</w:t>
            </w:r>
          </w:p>
        </w:tc>
        <w:tc>
          <w:tcPr>
            <w:tcW w:w="6942" w:type="dxa"/>
            <w:gridSpan w:val="5"/>
            <w:tcBorders>
              <w:left w:val="single" w:color="auto" w:sz="6" w:space="0"/>
              <w:bottom w:val="single" w:color="auto" w:sz="6" w:space="0"/>
              <w:right w:val="single" w:color="auto" w:sz="6" w:space="0"/>
            </w:tcBorders>
            <w:vAlign w:val="center"/>
          </w:tcPr>
          <w:p>
            <w:pPr>
              <w:tabs>
                <w:tab w:val="left" w:pos="-360"/>
              </w:tabs>
              <w:spacing w:line="360" w:lineRule="auto"/>
              <w:ind w:left="1421" w:leftChars="1" w:hanging="1419" w:hangingChars="676"/>
              <w:rPr>
                <w:rFonts w:ascii="仿宋_GB2312" w:hAnsi="Times New Roman" w:eastAsia="仿宋_GB2312"/>
                <w:color w:val="auto"/>
                <w:szCs w:val="21"/>
              </w:rPr>
            </w:pPr>
            <w:r>
              <w:rPr>
                <w:rFonts w:hint="eastAsia" w:ascii="仿宋_GB2312" w:hAnsi="Times New Roman" w:eastAsia="仿宋_GB2312"/>
                <w:color w:val="auto"/>
                <w:szCs w:val="21"/>
              </w:rPr>
              <w:t>□无固定签约单位□签约单位：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429" w:type="dxa"/>
            <w:vMerge w:val="continue"/>
            <w:tcBorders>
              <w:top w:val="single" w:color="auto" w:sz="6" w:space="0"/>
              <w:left w:val="single" w:color="auto" w:sz="6" w:space="0"/>
              <w:bottom w:val="single" w:color="auto" w:sz="6" w:space="0"/>
              <w:right w:val="single" w:color="auto" w:sz="6" w:space="0"/>
            </w:tcBorders>
            <w:vAlign w:val="center"/>
          </w:tcPr>
          <w:p>
            <w:pPr>
              <w:tabs>
                <w:tab w:val="left" w:pos="-360"/>
              </w:tabs>
              <w:ind w:left="1427" w:leftChars="1" w:hanging="1425" w:hangingChars="676"/>
              <w:jc w:val="center"/>
              <w:rPr>
                <w:rFonts w:ascii="仿宋_GB2312" w:hAnsi="Times New Roman" w:eastAsia="仿宋_GB2312"/>
                <w:b/>
                <w:bCs/>
                <w:color w:val="auto"/>
                <w:szCs w:val="21"/>
              </w:rPr>
            </w:pPr>
          </w:p>
        </w:tc>
        <w:tc>
          <w:tcPr>
            <w:tcW w:w="1938" w:type="dxa"/>
            <w:gridSpan w:val="2"/>
            <w:tcBorders>
              <w:top w:val="single" w:color="auto" w:sz="6" w:space="0"/>
              <w:left w:val="single" w:color="auto" w:sz="6" w:space="0"/>
              <w:bottom w:val="single" w:color="auto" w:sz="6" w:space="0"/>
              <w:right w:val="single" w:color="auto" w:sz="6" w:space="0"/>
            </w:tcBorders>
            <w:vAlign w:val="center"/>
          </w:tcPr>
          <w:p>
            <w:pPr>
              <w:tabs>
                <w:tab w:val="left" w:pos="-360"/>
              </w:tabs>
              <w:spacing w:line="360" w:lineRule="auto"/>
              <w:ind w:left="1421" w:leftChars="1" w:hanging="1419" w:hangingChars="676"/>
              <w:jc w:val="center"/>
              <w:rPr>
                <w:rFonts w:ascii="仿宋_GB2312" w:hAnsi="Times New Roman" w:eastAsia="仿宋_GB2312"/>
                <w:color w:val="auto"/>
                <w:szCs w:val="21"/>
              </w:rPr>
            </w:pPr>
            <w:r>
              <w:rPr>
                <w:rFonts w:hint="eastAsia" w:ascii="仿宋_GB2312" w:hAnsi="Times New Roman" w:eastAsia="仿宋_GB2312"/>
                <w:color w:val="auto"/>
                <w:szCs w:val="21"/>
              </w:rPr>
              <w:t>专业检查周期</w:t>
            </w:r>
          </w:p>
        </w:tc>
        <w:tc>
          <w:tcPr>
            <w:tcW w:w="6942"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rPr>
                <w:rFonts w:ascii="仿宋_GB2312" w:hAnsi="Times New Roman" w:eastAsia="仿宋_GB2312"/>
                <w:color w:val="auto"/>
                <w:szCs w:val="21"/>
              </w:rPr>
            </w:pPr>
            <w:r>
              <w:rPr>
                <w:rFonts w:hint="eastAsia" w:ascii="仿宋_GB2312" w:hAnsi="Times New Roman" w:eastAsia="仿宋_GB2312"/>
                <w:color w:val="auto"/>
                <w:szCs w:val="21"/>
              </w:rPr>
              <w:t>□未到期□已到期未检查□已委托检查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429" w:type="dxa"/>
            <w:vMerge w:val="continue"/>
            <w:tcBorders>
              <w:top w:val="single" w:color="auto" w:sz="6" w:space="0"/>
              <w:left w:val="single" w:color="auto" w:sz="6" w:space="0"/>
              <w:bottom w:val="single" w:color="auto" w:sz="6" w:space="0"/>
              <w:right w:val="single" w:color="auto" w:sz="6" w:space="0"/>
            </w:tcBorders>
            <w:vAlign w:val="center"/>
          </w:tcPr>
          <w:p>
            <w:pPr>
              <w:tabs>
                <w:tab w:val="left" w:pos="-360"/>
              </w:tabs>
              <w:spacing w:line="360" w:lineRule="auto"/>
              <w:ind w:left="1421" w:leftChars="1" w:hanging="1419" w:hangingChars="676"/>
              <w:jc w:val="center"/>
              <w:rPr>
                <w:rFonts w:ascii="仿宋_GB2312" w:hAnsi="Times New Roman" w:eastAsia="仿宋_GB2312"/>
                <w:color w:val="auto"/>
                <w:szCs w:val="21"/>
              </w:rPr>
            </w:pPr>
          </w:p>
        </w:tc>
        <w:tc>
          <w:tcPr>
            <w:tcW w:w="1938" w:type="dxa"/>
            <w:gridSpan w:val="2"/>
            <w:tcBorders>
              <w:top w:val="single" w:color="auto" w:sz="6" w:space="0"/>
              <w:left w:val="single" w:color="auto" w:sz="6" w:space="0"/>
              <w:bottom w:val="single" w:color="auto" w:sz="6" w:space="0"/>
              <w:right w:val="single" w:color="auto" w:sz="6" w:space="0"/>
            </w:tcBorders>
            <w:vAlign w:val="center"/>
          </w:tcPr>
          <w:p>
            <w:pPr>
              <w:tabs>
                <w:tab w:val="left" w:pos="-360"/>
              </w:tabs>
              <w:spacing w:line="360" w:lineRule="auto"/>
              <w:ind w:left="1421" w:leftChars="1" w:hanging="1419" w:hangingChars="676"/>
              <w:jc w:val="center"/>
              <w:rPr>
                <w:rFonts w:ascii="仿宋_GB2312" w:hAnsi="Times New Roman" w:eastAsia="仿宋_GB2312"/>
                <w:color w:val="auto"/>
                <w:szCs w:val="21"/>
              </w:rPr>
            </w:pPr>
            <w:r>
              <w:rPr>
                <w:rFonts w:hint="eastAsia" w:ascii="仿宋_GB2312" w:hAnsi="Times New Roman" w:eastAsia="仿宋_GB2312"/>
                <w:color w:val="auto"/>
                <w:szCs w:val="21"/>
              </w:rPr>
              <w:t>本年度安全事故</w:t>
            </w:r>
          </w:p>
        </w:tc>
        <w:tc>
          <w:tcPr>
            <w:tcW w:w="6942" w:type="dxa"/>
            <w:gridSpan w:val="5"/>
            <w:tcBorders>
              <w:top w:val="single" w:color="auto" w:sz="6" w:space="0"/>
              <w:left w:val="single" w:color="auto" w:sz="6" w:space="0"/>
              <w:bottom w:val="single" w:color="auto" w:sz="6" w:space="0"/>
              <w:right w:val="single" w:color="auto" w:sz="6" w:space="0"/>
            </w:tcBorders>
            <w:vAlign w:val="center"/>
          </w:tcPr>
          <w:p>
            <w:pPr>
              <w:tabs>
                <w:tab w:val="left" w:pos="-360"/>
              </w:tabs>
              <w:spacing w:line="360" w:lineRule="auto"/>
              <w:ind w:left="1421" w:leftChars="1" w:hanging="1419" w:hangingChars="676"/>
              <w:rPr>
                <w:rFonts w:ascii="仿宋_GB2312" w:hAnsi="Times New Roman" w:eastAsia="仿宋_GB2312"/>
                <w:color w:val="auto"/>
                <w:szCs w:val="21"/>
              </w:rPr>
            </w:pPr>
            <w:r>
              <w:rPr>
                <w:rFonts w:hint="eastAsia" w:ascii="仿宋_GB2312" w:hAnsi="Times New Roman" w:eastAsia="仿宋_GB2312"/>
                <w:color w:val="auto"/>
                <w:szCs w:val="21"/>
              </w:rPr>
              <w:t>□无事故□有，内容：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429" w:type="dxa"/>
            <w:vMerge w:val="continue"/>
            <w:tcBorders>
              <w:top w:val="single" w:color="auto" w:sz="6" w:space="0"/>
              <w:left w:val="single" w:color="auto" w:sz="6" w:space="0"/>
              <w:bottom w:val="single" w:color="auto" w:sz="6" w:space="0"/>
              <w:right w:val="single" w:color="auto" w:sz="6" w:space="0"/>
            </w:tcBorders>
            <w:vAlign w:val="center"/>
          </w:tcPr>
          <w:p>
            <w:pPr>
              <w:tabs>
                <w:tab w:val="left" w:pos="-360"/>
              </w:tabs>
              <w:spacing w:line="360" w:lineRule="auto"/>
              <w:ind w:left="1421" w:leftChars="1" w:hanging="1419" w:hangingChars="676"/>
              <w:jc w:val="center"/>
              <w:rPr>
                <w:rFonts w:ascii="仿宋_GB2312" w:hAnsi="Times New Roman" w:eastAsia="仿宋_GB2312"/>
                <w:color w:val="auto"/>
                <w:szCs w:val="21"/>
              </w:rPr>
            </w:pPr>
          </w:p>
        </w:tc>
        <w:tc>
          <w:tcPr>
            <w:tcW w:w="1938" w:type="dxa"/>
            <w:gridSpan w:val="2"/>
            <w:tcBorders>
              <w:top w:val="single" w:color="auto" w:sz="6" w:space="0"/>
              <w:left w:val="single" w:color="auto" w:sz="6" w:space="0"/>
              <w:bottom w:val="single" w:color="auto" w:sz="6" w:space="0"/>
              <w:right w:val="single" w:color="auto" w:sz="6" w:space="0"/>
            </w:tcBorders>
            <w:vAlign w:val="center"/>
          </w:tcPr>
          <w:p>
            <w:pPr>
              <w:tabs>
                <w:tab w:val="left" w:pos="-360"/>
              </w:tabs>
              <w:spacing w:line="360" w:lineRule="auto"/>
              <w:ind w:left="1421" w:leftChars="1" w:hanging="1419" w:hangingChars="676"/>
              <w:jc w:val="center"/>
              <w:rPr>
                <w:rFonts w:ascii="仿宋_GB2312" w:hAnsi="Times New Roman" w:eastAsia="仿宋_GB2312"/>
                <w:color w:val="auto"/>
                <w:szCs w:val="21"/>
              </w:rPr>
            </w:pPr>
            <w:r>
              <w:rPr>
                <w:rFonts w:hint="eastAsia" w:ascii="仿宋_GB2312" w:hAnsi="Times New Roman" w:eastAsia="仿宋_GB2312"/>
                <w:color w:val="auto"/>
                <w:szCs w:val="21"/>
              </w:rPr>
              <w:t>本年度灾后检查</w:t>
            </w:r>
          </w:p>
        </w:tc>
        <w:tc>
          <w:tcPr>
            <w:tcW w:w="6942" w:type="dxa"/>
            <w:gridSpan w:val="5"/>
            <w:tcBorders>
              <w:top w:val="single" w:color="auto" w:sz="6" w:space="0"/>
              <w:left w:val="single" w:color="auto" w:sz="6" w:space="0"/>
              <w:bottom w:val="single" w:color="auto" w:sz="6" w:space="0"/>
              <w:right w:val="single" w:color="auto" w:sz="6" w:space="0"/>
            </w:tcBorders>
            <w:vAlign w:val="center"/>
          </w:tcPr>
          <w:p>
            <w:pPr>
              <w:tabs>
                <w:tab w:val="left" w:pos="-360"/>
              </w:tabs>
              <w:spacing w:line="360" w:lineRule="auto"/>
              <w:ind w:left="1421" w:leftChars="1" w:hanging="1419" w:hangingChars="676"/>
              <w:rPr>
                <w:rFonts w:ascii="仿宋_GB2312" w:hAnsi="Times New Roman" w:eastAsia="仿宋_GB2312"/>
                <w:color w:val="auto"/>
                <w:szCs w:val="21"/>
              </w:rPr>
            </w:pPr>
            <w:r>
              <w:rPr>
                <w:rFonts w:hint="eastAsia" w:ascii="仿宋_GB2312" w:hAnsi="Times New Roman" w:eastAsia="仿宋_GB2312"/>
                <w:color w:val="auto"/>
                <w:szCs w:val="21"/>
              </w:rPr>
              <w:t>□无灾害□已检查无隐患□已检查隐患已整改□已检查待整改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429" w:type="dxa"/>
            <w:vMerge w:val="continue"/>
            <w:tcBorders>
              <w:top w:val="single" w:color="auto" w:sz="6" w:space="0"/>
              <w:left w:val="single" w:color="auto" w:sz="6" w:space="0"/>
              <w:bottom w:val="single" w:color="auto" w:sz="6" w:space="0"/>
              <w:right w:val="single" w:color="auto" w:sz="6" w:space="0"/>
            </w:tcBorders>
            <w:vAlign w:val="center"/>
          </w:tcPr>
          <w:p>
            <w:pPr>
              <w:tabs>
                <w:tab w:val="left" w:pos="-360"/>
              </w:tabs>
              <w:spacing w:line="360" w:lineRule="auto"/>
              <w:jc w:val="center"/>
              <w:rPr>
                <w:rFonts w:ascii="仿宋_GB2312" w:hAnsi="Times New Roman" w:eastAsia="仿宋_GB2312"/>
                <w:color w:val="auto"/>
                <w:szCs w:val="21"/>
              </w:rPr>
            </w:pPr>
          </w:p>
        </w:tc>
        <w:tc>
          <w:tcPr>
            <w:tcW w:w="1938" w:type="dxa"/>
            <w:gridSpan w:val="2"/>
            <w:tcBorders>
              <w:top w:val="single" w:color="auto" w:sz="6" w:space="0"/>
              <w:left w:val="single" w:color="auto" w:sz="6" w:space="0"/>
              <w:bottom w:val="single" w:color="auto" w:sz="6" w:space="0"/>
              <w:right w:val="single" w:color="auto" w:sz="6" w:space="0"/>
            </w:tcBorders>
            <w:vAlign w:val="center"/>
          </w:tcPr>
          <w:p>
            <w:pPr>
              <w:tabs>
                <w:tab w:val="left" w:pos="-360"/>
              </w:tabs>
              <w:spacing w:line="360" w:lineRule="auto"/>
              <w:ind w:left="1421" w:leftChars="1" w:hanging="1419" w:hangingChars="676"/>
              <w:jc w:val="center"/>
              <w:rPr>
                <w:rFonts w:ascii="仿宋_GB2312" w:hAnsi="Times New Roman" w:eastAsia="仿宋_GB2312"/>
                <w:color w:val="auto"/>
                <w:szCs w:val="21"/>
              </w:rPr>
            </w:pPr>
            <w:r>
              <w:rPr>
                <w:rFonts w:hint="eastAsia" w:ascii="仿宋_GB2312" w:hAnsi="Times New Roman" w:eastAsia="仿宋_GB2312"/>
                <w:color w:val="auto"/>
                <w:szCs w:val="21"/>
              </w:rPr>
              <w:t>本年度维护费用</w:t>
            </w:r>
          </w:p>
        </w:tc>
        <w:tc>
          <w:tcPr>
            <w:tcW w:w="6942" w:type="dxa"/>
            <w:gridSpan w:val="5"/>
            <w:tcBorders>
              <w:top w:val="single" w:color="auto" w:sz="6" w:space="0"/>
              <w:left w:val="single" w:color="auto" w:sz="6" w:space="0"/>
              <w:bottom w:val="single" w:color="auto" w:sz="6" w:space="0"/>
              <w:right w:val="single" w:color="auto" w:sz="6" w:space="0"/>
            </w:tcBorders>
            <w:vAlign w:val="center"/>
          </w:tcPr>
          <w:p>
            <w:pPr>
              <w:tabs>
                <w:tab w:val="left" w:pos="-360"/>
              </w:tabs>
              <w:spacing w:line="360" w:lineRule="auto"/>
              <w:ind w:left="1421" w:leftChars="1" w:hanging="1419" w:hangingChars="676"/>
              <w:rPr>
                <w:rFonts w:ascii="仿宋_GB2312" w:hAnsi="Times New Roman" w:eastAsia="仿宋_GB2312"/>
                <w:color w:val="auto"/>
                <w:szCs w:val="21"/>
              </w:rPr>
            </w:pPr>
            <w:r>
              <w:rPr>
                <w:rFonts w:hint="eastAsia" w:ascii="仿宋_GB2312" w:hAnsi="Times New Roman" w:eastAsia="仿宋_GB2312"/>
                <w:color w:val="auto"/>
                <w:szCs w:val="21"/>
              </w:rPr>
              <w:t>□≤5万元□≤10万元□≤50万元□≤100万元□＞100万元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exact"/>
        </w:trPr>
        <w:tc>
          <w:tcPr>
            <w:tcW w:w="429" w:type="dxa"/>
            <w:vMerge w:val="continue"/>
            <w:tcBorders>
              <w:top w:val="single" w:color="auto" w:sz="6" w:space="0"/>
              <w:left w:val="single" w:color="auto" w:sz="6" w:space="0"/>
              <w:bottom w:val="single" w:color="auto" w:sz="6" w:space="0"/>
              <w:right w:val="single" w:color="auto" w:sz="6" w:space="0"/>
            </w:tcBorders>
            <w:vAlign w:val="center"/>
          </w:tcPr>
          <w:p>
            <w:pPr>
              <w:tabs>
                <w:tab w:val="left" w:pos="-360"/>
              </w:tabs>
              <w:spacing w:line="360" w:lineRule="auto"/>
              <w:jc w:val="center"/>
              <w:rPr>
                <w:rFonts w:ascii="仿宋_GB2312" w:hAnsi="Times New Roman" w:eastAsia="仿宋_GB2312"/>
                <w:color w:val="auto"/>
                <w:szCs w:val="21"/>
              </w:rPr>
            </w:pPr>
          </w:p>
        </w:tc>
        <w:tc>
          <w:tcPr>
            <w:tcW w:w="1938" w:type="dxa"/>
            <w:gridSpan w:val="2"/>
            <w:tcBorders>
              <w:top w:val="single" w:color="auto" w:sz="6" w:space="0"/>
              <w:left w:val="single" w:color="auto" w:sz="6" w:space="0"/>
              <w:bottom w:val="single" w:color="auto" w:sz="6" w:space="0"/>
              <w:right w:val="single" w:color="auto" w:sz="6" w:space="0"/>
            </w:tcBorders>
            <w:vAlign w:val="center"/>
          </w:tcPr>
          <w:p>
            <w:pPr>
              <w:tabs>
                <w:tab w:val="left" w:pos="-360"/>
              </w:tabs>
              <w:spacing w:line="360" w:lineRule="auto"/>
              <w:ind w:left="1421" w:leftChars="1" w:hanging="1419" w:hangingChars="676"/>
              <w:jc w:val="center"/>
              <w:rPr>
                <w:rFonts w:ascii="仿宋_GB2312" w:hAnsi="Times New Roman" w:eastAsia="仿宋_GB2312"/>
                <w:color w:val="auto"/>
                <w:szCs w:val="21"/>
              </w:rPr>
            </w:pPr>
            <w:r>
              <w:rPr>
                <w:rFonts w:hint="eastAsia" w:ascii="仿宋_GB2312" w:hAnsi="Times New Roman" w:eastAsia="仿宋_GB2312"/>
                <w:color w:val="auto"/>
                <w:szCs w:val="21"/>
              </w:rPr>
              <w:t>本年度改造、扩建</w:t>
            </w:r>
          </w:p>
        </w:tc>
        <w:tc>
          <w:tcPr>
            <w:tcW w:w="6942"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仿宋_GB2312" w:hAnsi="Times New Roman" w:eastAsia="仿宋_GB2312"/>
                <w:color w:val="auto"/>
                <w:szCs w:val="21"/>
              </w:rPr>
            </w:pPr>
            <w:r>
              <w:rPr>
                <w:rFonts w:hint="eastAsia" w:ascii="仿宋_GB2312" w:hAnsi="Times New Roman" w:eastAsia="仿宋_GB2312"/>
                <w:color w:val="auto"/>
                <w:szCs w:val="21"/>
              </w:rPr>
              <w:t>□无□有，内容：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4" w:hRule="exact"/>
        </w:trPr>
        <w:tc>
          <w:tcPr>
            <w:tcW w:w="429" w:type="dxa"/>
            <w:vMerge w:val="continue"/>
            <w:tcBorders>
              <w:top w:val="single" w:color="auto" w:sz="6" w:space="0"/>
              <w:left w:val="single" w:color="auto" w:sz="6" w:space="0"/>
              <w:bottom w:val="single" w:color="auto" w:sz="6" w:space="0"/>
              <w:right w:val="single" w:color="auto" w:sz="6" w:space="0"/>
            </w:tcBorders>
            <w:vAlign w:val="center"/>
          </w:tcPr>
          <w:p>
            <w:pPr>
              <w:tabs>
                <w:tab w:val="left" w:pos="-360"/>
              </w:tabs>
              <w:spacing w:line="360" w:lineRule="auto"/>
              <w:jc w:val="center"/>
              <w:rPr>
                <w:rFonts w:ascii="仿宋_GB2312" w:hAnsi="Times New Roman" w:eastAsia="仿宋_GB2312"/>
                <w:color w:val="auto"/>
                <w:szCs w:val="21"/>
              </w:rPr>
            </w:pPr>
          </w:p>
        </w:tc>
        <w:tc>
          <w:tcPr>
            <w:tcW w:w="1938" w:type="dxa"/>
            <w:gridSpan w:val="2"/>
            <w:tcBorders>
              <w:top w:val="single" w:color="auto" w:sz="6" w:space="0"/>
              <w:left w:val="single" w:color="auto" w:sz="6" w:space="0"/>
              <w:bottom w:val="single" w:color="auto" w:sz="6" w:space="0"/>
              <w:right w:val="single" w:color="auto" w:sz="6" w:space="0"/>
            </w:tcBorders>
            <w:vAlign w:val="center"/>
          </w:tcPr>
          <w:p>
            <w:pPr>
              <w:tabs>
                <w:tab w:val="left" w:pos="-360"/>
              </w:tabs>
              <w:spacing w:line="360" w:lineRule="auto"/>
              <w:ind w:left="1421" w:leftChars="1" w:hanging="1419" w:hangingChars="676"/>
              <w:jc w:val="center"/>
              <w:rPr>
                <w:rFonts w:ascii="仿宋_GB2312" w:hAnsi="Times New Roman" w:eastAsia="仿宋_GB2312"/>
                <w:color w:val="auto"/>
                <w:szCs w:val="21"/>
              </w:rPr>
            </w:pPr>
            <w:r>
              <w:rPr>
                <w:rFonts w:hint="eastAsia" w:ascii="仿宋_GB2312" w:hAnsi="Times New Roman" w:eastAsia="仿宋_GB2312"/>
                <w:color w:val="auto"/>
                <w:szCs w:val="21"/>
              </w:rPr>
              <w:t>其它</w:t>
            </w:r>
          </w:p>
        </w:tc>
        <w:tc>
          <w:tcPr>
            <w:tcW w:w="6942"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仿宋_GB2312" w:hAnsi="Times New Roman" w:eastAsia="仿宋_GB2312"/>
                <w:color w:val="auto"/>
                <w:szCs w:val="21"/>
              </w:rPr>
            </w:pPr>
          </w:p>
        </w:tc>
      </w:tr>
    </w:tbl>
    <w:p>
      <w:pPr>
        <w:rPr>
          <w:rFonts w:hint="eastAsia" w:ascii="宋体" w:hAnsi="宋体" w:cs="宋体"/>
          <w:color w:val="auto"/>
          <w:sz w:val="18"/>
          <w:szCs w:val="18"/>
        </w:rPr>
      </w:pPr>
      <w:r>
        <w:rPr>
          <w:rFonts w:hint="eastAsia" w:ascii="宋体" w:hAnsi="宋体" w:cs="宋体"/>
          <w:color w:val="auto"/>
          <w:sz w:val="18"/>
          <w:szCs w:val="18"/>
        </w:rPr>
        <w:t>注：本表由建筑幕墙安全维护责任人（或受委托单位）向所在辖区房产行政主管部门填报，首次填报须在竣工验收后3个月内，此后每年12月填报当年情况。填报年度内有定期检查、灾后检查、安全事故、改扩建的，应提交相关报告复印件，并经建筑幕墙安全维护责任人（或受委托单位）签章。</w:t>
      </w:r>
    </w:p>
    <w:p>
      <w:pPr>
        <w:rPr>
          <w:rFonts w:hint="default" w:ascii="宋体" w:hAnsi="宋体" w:cs="宋体"/>
          <w:b/>
          <w:bCs/>
          <w:color w:val="auto"/>
          <w:sz w:val="32"/>
          <w:szCs w:val="32"/>
          <w:lang w:val="en-US" w:eastAsia="zh-CN"/>
        </w:rPr>
      </w:pPr>
      <w:r>
        <w:rPr>
          <w:rFonts w:hint="eastAsia" w:ascii="宋体" w:hAnsi="宋体" w:cs="宋体"/>
          <w:b/>
          <w:bCs/>
          <w:color w:val="auto"/>
          <w:sz w:val="32"/>
          <w:szCs w:val="32"/>
          <w:lang w:eastAsia="zh-CN"/>
        </w:rPr>
        <w:t>附件</w:t>
      </w:r>
      <w:r>
        <w:rPr>
          <w:rFonts w:hint="eastAsia" w:ascii="宋体" w:hAnsi="宋体" w:cs="宋体"/>
          <w:b/>
          <w:bCs/>
          <w:color w:val="auto"/>
          <w:sz w:val="32"/>
          <w:szCs w:val="32"/>
          <w:lang w:val="en-US" w:eastAsia="zh-CN"/>
        </w:rPr>
        <w:t>5</w:t>
      </w:r>
    </w:p>
    <w:p>
      <w:pPr>
        <w:spacing w:line="240" w:lineRule="exact"/>
        <w:rPr>
          <w:rFonts w:hint="eastAsia"/>
          <w:color w:val="auto"/>
          <w:sz w:val="44"/>
          <w:szCs w:val="44"/>
          <w:u w:val="dotDash"/>
        </w:rPr>
      </w:pPr>
    </w:p>
    <w:p>
      <w:pPr>
        <w:jc w:val="center"/>
        <w:rPr>
          <w:rFonts w:hint="eastAsia"/>
          <w:b/>
          <w:color w:val="auto"/>
          <w:sz w:val="44"/>
          <w:szCs w:val="44"/>
        </w:rPr>
      </w:pPr>
      <w:r>
        <w:rPr>
          <w:rFonts w:hint="eastAsia"/>
          <w:b/>
          <w:color w:val="auto"/>
          <w:sz w:val="44"/>
          <w:szCs w:val="44"/>
        </w:rPr>
        <w:t>整 改 通 知 书</w:t>
      </w:r>
    </w:p>
    <w:p>
      <w:pPr>
        <w:ind w:firstLine="3045" w:firstLineChars="1450"/>
        <w:rPr>
          <w:rFonts w:hint="eastAsia"/>
          <w:color w:val="auto"/>
        </w:rPr>
      </w:pPr>
      <w:r>
        <w:rPr>
          <w:rFonts w:hint="eastAsia"/>
          <w:color w:val="auto"/>
          <w:lang w:eastAsia="zh-CN"/>
        </w:rPr>
        <w:t>（区）</w:t>
      </w:r>
      <w:r>
        <w:rPr>
          <w:rFonts w:hint="eastAsia"/>
          <w:color w:val="auto"/>
        </w:rPr>
        <w:t>房管整字[20</w:t>
      </w:r>
      <w:r>
        <w:rPr>
          <w:rFonts w:hint="eastAsia"/>
          <w:color w:val="auto"/>
          <w:lang w:val="en-US" w:eastAsia="zh-CN"/>
        </w:rPr>
        <w:t>**</w:t>
      </w:r>
      <w:r>
        <w:rPr>
          <w:color w:val="auto"/>
        </w:rPr>
        <w:t>]</w:t>
      </w:r>
      <w:r>
        <w:rPr>
          <w:rFonts w:hint="eastAsia"/>
          <w:color w:val="auto"/>
          <w:lang w:val="en-US" w:eastAsia="zh-CN"/>
        </w:rPr>
        <w:t>****</w:t>
      </w:r>
      <w:r>
        <w:rPr>
          <w:rFonts w:hint="eastAsia"/>
          <w:color w:val="auto"/>
        </w:rPr>
        <w:t>号</w:t>
      </w:r>
    </w:p>
    <w:p>
      <w:pPr>
        <w:spacing w:line="520" w:lineRule="exact"/>
        <w:ind w:firstLine="141" w:firstLineChars="50"/>
        <w:rPr>
          <w:rFonts w:ascii="仿宋_GB2312" w:hAnsi="宋体" w:eastAsia="仿宋_GB2312"/>
          <w:b/>
          <w:color w:val="auto"/>
          <w:sz w:val="28"/>
          <w:u w:val="single"/>
        </w:rPr>
      </w:pPr>
      <w:r>
        <w:rPr>
          <w:rFonts w:hint="eastAsia" w:ascii="仿宋_GB2312" w:hAnsi="宋体" w:eastAsia="仿宋_GB2312"/>
          <w:b/>
          <w:color w:val="auto"/>
          <w:sz w:val="28"/>
          <w:u w:val="single"/>
        </w:rPr>
        <w:t xml:space="preserve">                  </w:t>
      </w:r>
    </w:p>
    <w:p>
      <w:pPr>
        <w:spacing w:line="520" w:lineRule="exact"/>
        <w:ind w:left="141" w:leftChars="67" w:firstLine="560" w:firstLineChars="200"/>
        <w:rPr>
          <w:rFonts w:hint="eastAsia" w:ascii="仿宋_GB2312" w:hAnsi="宋体" w:eastAsia="仿宋_GB2312"/>
          <w:color w:val="auto"/>
          <w:sz w:val="28"/>
          <w:lang w:eastAsia="zh-CN"/>
        </w:rPr>
      </w:pPr>
      <w:r>
        <w:rPr>
          <w:rFonts w:hint="eastAsia" w:ascii="仿宋_GB2312" w:hAnsi="宋体" w:eastAsia="仿宋_GB2312"/>
          <w:color w:val="auto"/>
          <w:sz w:val="28"/>
          <w:lang w:eastAsia="zh-CN"/>
        </w:rPr>
        <w:t>经检查，</w:t>
      </w:r>
      <w:r>
        <w:rPr>
          <w:rFonts w:hint="eastAsia" w:ascii="仿宋_GB2312" w:hAnsi="宋体" w:eastAsia="仿宋_GB2312"/>
          <w:color w:val="auto"/>
          <w:sz w:val="28"/>
        </w:rPr>
        <w:t>你（单位）</w:t>
      </w:r>
      <w:r>
        <w:rPr>
          <w:rFonts w:hint="eastAsia" w:ascii="仿宋_GB2312" w:hAnsi="宋体" w:eastAsia="仿宋_GB2312"/>
          <w:color w:val="auto"/>
          <w:sz w:val="28"/>
          <w:lang w:eastAsia="zh-CN"/>
        </w:rPr>
        <w:t>位于</w:t>
      </w:r>
      <w:r>
        <w:rPr>
          <w:rFonts w:hint="eastAsia" w:ascii="仿宋_GB2312" w:hAnsi="宋体" w:eastAsia="仿宋_GB2312"/>
          <w:color w:val="auto"/>
          <w:sz w:val="28"/>
          <w:u w:val="single"/>
        </w:rPr>
        <w:t xml:space="preserve">       </w:t>
      </w:r>
      <w:r>
        <w:rPr>
          <w:rFonts w:hint="eastAsia" w:ascii="仿宋_GB2312" w:hAnsi="宋体" w:eastAsia="仿宋_GB2312"/>
          <w:color w:val="auto"/>
          <w:sz w:val="28"/>
        </w:rPr>
        <w:t xml:space="preserve"> 区</w:t>
      </w:r>
      <w:r>
        <w:rPr>
          <w:rFonts w:hint="eastAsia" w:ascii="仿宋_GB2312" w:hAnsi="宋体" w:eastAsia="仿宋_GB2312"/>
          <w:color w:val="auto"/>
          <w:sz w:val="28"/>
          <w:u w:val="single"/>
        </w:rPr>
        <w:t xml:space="preserve">            路          号    </w:t>
      </w:r>
      <w:r>
        <w:rPr>
          <w:rFonts w:hint="eastAsia" w:ascii="仿宋_GB2312" w:hAnsi="宋体" w:eastAsia="仿宋_GB2312"/>
          <w:color w:val="auto"/>
          <w:sz w:val="28"/>
          <w:u w:val="none"/>
          <w:lang w:eastAsia="zh-CN"/>
        </w:rPr>
        <w:t>的建</w:t>
      </w:r>
      <w:r>
        <w:rPr>
          <w:rFonts w:hint="eastAsia" w:ascii="仿宋_GB2312" w:hAnsi="宋体" w:eastAsia="仿宋_GB2312"/>
          <w:color w:val="auto"/>
          <w:sz w:val="28"/>
          <w:lang w:eastAsia="zh-CN"/>
        </w:rPr>
        <w:t>筑幕墙存在以下问题：</w:t>
      </w:r>
    </w:p>
    <w:p>
      <w:pPr>
        <w:spacing w:line="520" w:lineRule="exact"/>
        <w:ind w:left="141" w:leftChars="67" w:firstLine="420" w:firstLineChars="200"/>
        <w:rPr>
          <w:rFonts w:hint="eastAsia" w:ascii="仿宋_GB2312" w:hAnsi="宋体" w:eastAsia="仿宋_GB2312"/>
          <w:color w:val="auto"/>
          <w:sz w:val="28"/>
          <w:lang w:eastAsia="zh-CN"/>
        </w:rPr>
      </w:pPr>
      <w:r>
        <w:rPr>
          <w:rFonts w:hint="eastAsia"/>
          <w:color w:val="auto"/>
        </w:rPr>
        <w:t>□</w:t>
      </w:r>
      <w:r>
        <w:rPr>
          <w:rFonts w:hint="eastAsia" w:ascii="仿宋_GB2312" w:hAnsi="宋体" w:eastAsia="仿宋_GB2312"/>
          <w:color w:val="auto"/>
          <w:sz w:val="28"/>
          <w:lang w:eastAsia="zh-CN"/>
        </w:rPr>
        <w:t>面板、连接构件或者局部墙面等出现异常变形、脱落、爆裂现象的；</w:t>
      </w:r>
    </w:p>
    <w:p>
      <w:pPr>
        <w:spacing w:line="520" w:lineRule="exact"/>
        <w:ind w:left="141" w:leftChars="67" w:firstLine="420" w:firstLineChars="200"/>
        <w:rPr>
          <w:rFonts w:hint="eastAsia" w:ascii="仿宋_GB2312" w:hAnsi="宋体" w:eastAsia="仿宋_GB2312"/>
          <w:color w:val="auto"/>
          <w:sz w:val="28"/>
          <w:lang w:eastAsia="zh-CN"/>
        </w:rPr>
      </w:pPr>
      <w:r>
        <w:rPr>
          <w:rFonts w:hint="eastAsia"/>
          <w:color w:val="auto"/>
        </w:rPr>
        <w:t>□</w:t>
      </w:r>
      <w:r>
        <w:rPr>
          <w:rFonts w:hint="eastAsia" w:ascii="仿宋_GB2312" w:hAnsi="宋体" w:eastAsia="仿宋_GB2312"/>
          <w:color w:val="auto"/>
          <w:sz w:val="28"/>
          <w:lang w:eastAsia="zh-CN"/>
        </w:rPr>
        <w:t>遭受自然灾害等突发事件造成损坏的；</w:t>
      </w:r>
    </w:p>
    <w:p>
      <w:pPr>
        <w:spacing w:line="520" w:lineRule="exact"/>
        <w:ind w:left="141" w:leftChars="67" w:firstLine="420" w:firstLineChars="200"/>
        <w:rPr>
          <w:rFonts w:hint="eastAsia" w:ascii="仿宋_GB2312" w:hAnsi="宋体" w:eastAsia="仿宋_GB2312"/>
          <w:color w:val="auto"/>
          <w:sz w:val="28"/>
          <w:lang w:eastAsia="zh-CN"/>
        </w:rPr>
      </w:pPr>
      <w:r>
        <w:rPr>
          <w:rFonts w:hint="eastAsia"/>
          <w:color w:val="auto"/>
        </w:rPr>
        <w:t>□</w:t>
      </w:r>
      <w:r>
        <w:rPr>
          <w:rFonts w:hint="eastAsia" w:ascii="仿宋_GB2312" w:hAnsi="宋体" w:eastAsia="仿宋_GB2312"/>
          <w:color w:val="auto"/>
          <w:sz w:val="28"/>
          <w:lang w:eastAsia="zh-CN"/>
        </w:rPr>
        <w:t>相关房屋主体结构经检测、鉴定存在安全隐患的。</w:t>
      </w:r>
    </w:p>
    <w:p>
      <w:pPr>
        <w:spacing w:line="520" w:lineRule="exact"/>
        <w:ind w:left="141" w:leftChars="67" w:firstLine="420" w:firstLineChars="200"/>
        <w:rPr>
          <w:rFonts w:hint="eastAsia" w:ascii="仿宋_GB2312" w:hAnsi="宋体" w:eastAsia="仿宋_GB2312"/>
          <w:color w:val="auto"/>
          <w:sz w:val="28"/>
          <w:lang w:eastAsia="zh-CN"/>
        </w:rPr>
      </w:pPr>
      <w:r>
        <w:rPr>
          <w:rFonts w:hint="eastAsia"/>
          <w:color w:val="auto"/>
        </w:rPr>
        <w:t>□</w:t>
      </w:r>
      <w:r>
        <w:rPr>
          <w:rFonts w:hint="eastAsia" w:ascii="仿宋_GB2312" w:hAnsi="宋体" w:eastAsia="仿宋_GB2312"/>
          <w:color w:val="auto"/>
          <w:sz w:val="28"/>
          <w:lang w:eastAsia="zh-CN"/>
        </w:rPr>
        <w:t>达到设计使用年限需要继续使用的；</w:t>
      </w:r>
    </w:p>
    <w:p>
      <w:pPr>
        <w:spacing w:line="520" w:lineRule="exact"/>
        <w:ind w:left="141" w:leftChars="67" w:firstLine="420" w:firstLineChars="200"/>
        <w:rPr>
          <w:rFonts w:hint="default" w:ascii="仿宋_GB2312" w:hAnsi="宋体" w:eastAsia="宋体"/>
          <w:color w:val="auto"/>
          <w:sz w:val="28"/>
          <w:u w:val="single"/>
          <w:lang w:val="en-US" w:eastAsia="zh-CN"/>
        </w:rPr>
      </w:pPr>
      <w:r>
        <w:rPr>
          <w:rFonts w:hint="eastAsia"/>
          <w:color w:val="auto"/>
        </w:rPr>
        <w:t>□</w:t>
      </w:r>
      <w:r>
        <w:rPr>
          <w:rFonts w:hint="eastAsia" w:ascii="仿宋_GB2312" w:hAnsi="宋体" w:eastAsia="仿宋_GB2312"/>
          <w:color w:val="auto"/>
          <w:sz w:val="28"/>
          <w:lang w:eastAsia="zh-CN"/>
        </w:rPr>
        <w:t>其他</w:t>
      </w:r>
      <w:r>
        <w:rPr>
          <w:rFonts w:hint="eastAsia"/>
          <w:color w:val="auto"/>
          <w:u w:val="single"/>
          <w:lang w:val="en-US" w:eastAsia="zh-CN"/>
        </w:rPr>
        <w:t xml:space="preserve">                                            </w:t>
      </w:r>
    </w:p>
    <w:p>
      <w:pPr>
        <w:spacing w:line="520" w:lineRule="exact"/>
        <w:ind w:left="141" w:leftChars="67" w:firstLine="560" w:firstLineChars="200"/>
        <w:rPr>
          <w:rFonts w:hint="eastAsia" w:ascii="仿宋_GB2312" w:hAnsi="宋体" w:eastAsia="仿宋_GB2312"/>
          <w:color w:val="auto"/>
          <w:sz w:val="28"/>
        </w:rPr>
      </w:pPr>
      <w:r>
        <w:rPr>
          <w:rFonts w:hint="eastAsia" w:ascii="仿宋_GB2312" w:hAnsi="宋体" w:eastAsia="仿宋_GB2312"/>
          <w:color w:val="auto"/>
          <w:sz w:val="28"/>
          <w:lang w:eastAsia="zh-CN"/>
        </w:rPr>
        <w:t>按照</w:t>
      </w:r>
      <w:r>
        <w:rPr>
          <w:rFonts w:hint="eastAsia" w:ascii="仿宋_GB2312" w:hAnsi="宋体" w:eastAsia="仿宋_GB2312"/>
          <w:color w:val="auto"/>
          <w:sz w:val="28"/>
        </w:rPr>
        <w:t>《南京市房屋</w:t>
      </w:r>
      <w:r>
        <w:rPr>
          <w:rFonts w:hint="eastAsia" w:ascii="仿宋_GB2312" w:hAnsi="宋体" w:eastAsia="仿宋_GB2312"/>
          <w:color w:val="auto"/>
          <w:sz w:val="28"/>
          <w:lang w:eastAsia="zh-CN"/>
        </w:rPr>
        <w:t>使用</w:t>
      </w:r>
      <w:r>
        <w:rPr>
          <w:rFonts w:hint="eastAsia" w:ascii="仿宋_GB2312" w:hAnsi="宋体" w:eastAsia="仿宋_GB2312"/>
          <w:color w:val="auto"/>
          <w:sz w:val="28"/>
        </w:rPr>
        <w:t>安全管理条例》第</w:t>
      </w:r>
      <w:r>
        <w:rPr>
          <w:rFonts w:hint="eastAsia" w:ascii="仿宋_GB2312" w:hAnsi="宋体" w:eastAsia="仿宋_GB2312"/>
          <w:color w:val="auto"/>
          <w:sz w:val="28"/>
          <w:lang w:eastAsia="zh-CN"/>
        </w:rPr>
        <w:t>四十四条、四十五条的规定，请你（单位）</w:t>
      </w:r>
      <w:r>
        <w:rPr>
          <w:rFonts w:hint="eastAsia" w:ascii="仿宋_GB2312" w:hAnsi="宋体" w:eastAsia="仿宋_GB2312"/>
          <w:color w:val="auto"/>
          <w:sz w:val="28"/>
        </w:rPr>
        <w:t xml:space="preserve">接到本通知后 </w:t>
      </w:r>
      <w:r>
        <w:rPr>
          <w:rFonts w:hint="eastAsia" w:ascii="仿宋_GB2312" w:hAnsi="宋体" w:eastAsia="仿宋_GB2312"/>
          <w:color w:val="auto"/>
          <w:sz w:val="28"/>
          <w:u w:val="single"/>
        </w:rPr>
        <w:t xml:space="preserve">     </w:t>
      </w:r>
      <w:r>
        <w:rPr>
          <w:rFonts w:hint="eastAsia" w:ascii="仿宋_GB2312" w:hAnsi="宋体" w:eastAsia="仿宋_GB2312"/>
          <w:color w:val="auto"/>
          <w:sz w:val="28"/>
        </w:rPr>
        <w:t>日内按以下要求进行整改，确保</w:t>
      </w:r>
      <w:r>
        <w:rPr>
          <w:rFonts w:hint="eastAsia" w:ascii="仿宋_GB2312" w:hAnsi="宋体" w:eastAsia="仿宋_GB2312"/>
          <w:color w:val="auto"/>
          <w:sz w:val="28"/>
          <w:lang w:eastAsia="zh-CN"/>
        </w:rPr>
        <w:t>建筑幕墙的</w:t>
      </w:r>
      <w:r>
        <w:rPr>
          <w:rFonts w:hint="eastAsia" w:ascii="仿宋_GB2312" w:hAnsi="宋体" w:eastAsia="仿宋_GB2312"/>
          <w:color w:val="auto"/>
          <w:sz w:val="28"/>
        </w:rPr>
        <w:t>使用安全：</w:t>
      </w:r>
    </w:p>
    <w:p>
      <w:pPr>
        <w:numPr>
          <w:ilvl w:val="0"/>
          <w:numId w:val="0"/>
        </w:numPr>
        <w:spacing w:line="520" w:lineRule="exact"/>
        <w:ind w:leftChars="267"/>
        <w:rPr>
          <w:rFonts w:hint="eastAsia" w:ascii="仿宋_GB2312" w:hAnsi="宋体" w:eastAsia="仿宋_GB2312"/>
          <w:color w:val="auto"/>
          <w:sz w:val="28"/>
        </w:rPr>
      </w:pPr>
      <w:r>
        <w:rPr>
          <w:rFonts w:hint="eastAsia"/>
          <w:color w:val="auto"/>
        </w:rPr>
        <w:t>□</w:t>
      </w:r>
      <w:r>
        <w:rPr>
          <w:rFonts w:hint="eastAsia" w:ascii="仿宋_GB2312" w:hAnsi="宋体" w:eastAsia="仿宋_GB2312"/>
          <w:color w:val="auto"/>
          <w:sz w:val="28"/>
          <w:lang w:eastAsia="zh-CN"/>
        </w:rPr>
        <w:t>组织对建筑幕墙进行安全性能检查和评估</w:t>
      </w:r>
      <w:r>
        <w:rPr>
          <w:rFonts w:hint="eastAsia" w:ascii="仿宋_GB2312" w:hAnsi="宋体" w:eastAsia="仿宋_GB2312"/>
          <w:color w:val="auto"/>
          <w:sz w:val="28"/>
        </w:rPr>
        <w:t>；</w:t>
      </w:r>
    </w:p>
    <w:p>
      <w:pPr>
        <w:numPr>
          <w:ilvl w:val="0"/>
          <w:numId w:val="0"/>
        </w:numPr>
        <w:spacing w:line="520" w:lineRule="exact"/>
        <w:ind w:leftChars="267"/>
        <w:rPr>
          <w:rFonts w:hint="eastAsia" w:ascii="仿宋_GB2312" w:hAnsi="宋体" w:eastAsia="仿宋_GB2312"/>
          <w:color w:val="auto"/>
          <w:sz w:val="28"/>
        </w:rPr>
      </w:pPr>
      <w:r>
        <w:rPr>
          <w:rFonts w:hint="eastAsia"/>
          <w:color w:val="auto"/>
        </w:rPr>
        <w:t>□</w:t>
      </w:r>
      <w:r>
        <w:rPr>
          <w:rFonts w:hint="eastAsia" w:ascii="仿宋_GB2312" w:hAnsi="宋体" w:eastAsia="仿宋_GB2312"/>
          <w:color w:val="auto"/>
          <w:sz w:val="28"/>
        </w:rPr>
        <w:t>委托</w:t>
      </w:r>
      <w:r>
        <w:rPr>
          <w:rFonts w:hint="eastAsia" w:ascii="仿宋_GB2312" w:hAnsi="宋体" w:eastAsia="仿宋_GB2312"/>
          <w:color w:val="auto"/>
          <w:sz w:val="28"/>
          <w:lang w:eastAsia="zh-CN"/>
        </w:rPr>
        <w:t>具有检测或设计能力的单位进行幕墙安全性能鉴定</w:t>
      </w:r>
      <w:r>
        <w:rPr>
          <w:rFonts w:hint="eastAsia" w:ascii="仿宋_GB2312" w:hAnsi="宋体" w:eastAsia="仿宋_GB2312"/>
          <w:color w:val="auto"/>
          <w:sz w:val="28"/>
        </w:rPr>
        <w:t>。</w:t>
      </w:r>
    </w:p>
    <w:p>
      <w:pPr>
        <w:numPr>
          <w:ilvl w:val="0"/>
          <w:numId w:val="0"/>
        </w:numPr>
        <w:spacing w:line="520" w:lineRule="exact"/>
        <w:ind w:leftChars="267"/>
        <w:rPr>
          <w:rFonts w:hint="eastAsia" w:ascii="仿宋_GB2312" w:hAnsi="宋体" w:eastAsia="仿宋_GB2312"/>
          <w:color w:val="auto"/>
          <w:sz w:val="28"/>
        </w:rPr>
      </w:pPr>
      <w:r>
        <w:rPr>
          <w:rFonts w:hint="eastAsia"/>
          <w:color w:val="auto"/>
        </w:rPr>
        <w:t>□</w:t>
      </w:r>
      <w:r>
        <w:rPr>
          <w:rFonts w:hint="eastAsia" w:ascii="仿宋_GB2312" w:hAnsi="宋体" w:eastAsia="仿宋_GB2312"/>
          <w:color w:val="auto"/>
          <w:sz w:val="28"/>
          <w:lang w:eastAsia="zh-CN"/>
        </w:rPr>
        <w:t>委托具有相应资质等级的加固设计单位对险情隐患进行治理。</w:t>
      </w:r>
      <w:r>
        <w:rPr>
          <w:rFonts w:hint="eastAsia" w:ascii="仿宋_GB2312" w:hAnsi="宋体" w:eastAsia="仿宋_GB2312"/>
          <w:color w:val="auto"/>
          <w:sz w:val="28"/>
        </w:rPr>
        <w:t xml:space="preserve">                          </w:t>
      </w:r>
    </w:p>
    <w:p>
      <w:pPr>
        <w:spacing w:line="520" w:lineRule="exact"/>
        <w:ind w:firstLine="560" w:firstLineChars="200"/>
        <w:rPr>
          <w:rFonts w:ascii="仿宋_GB2312" w:hAnsi="宋体" w:eastAsia="仿宋_GB2312"/>
          <w:b/>
          <w:color w:val="auto"/>
          <w:sz w:val="28"/>
        </w:rPr>
      </w:pPr>
      <w:r>
        <w:rPr>
          <w:rFonts w:hint="eastAsia" w:ascii="仿宋_GB2312" w:hAnsi="宋体" w:eastAsia="仿宋_GB2312"/>
          <w:color w:val="auto"/>
          <w:sz w:val="28"/>
        </w:rPr>
        <w:t>逾期拒不整改，将依据《南京市房屋</w:t>
      </w:r>
      <w:r>
        <w:rPr>
          <w:rFonts w:hint="eastAsia" w:ascii="仿宋_GB2312" w:hAnsi="宋体" w:eastAsia="仿宋_GB2312"/>
          <w:color w:val="auto"/>
          <w:sz w:val="28"/>
          <w:lang w:eastAsia="zh-CN"/>
        </w:rPr>
        <w:t>使用</w:t>
      </w:r>
      <w:r>
        <w:rPr>
          <w:rFonts w:hint="eastAsia" w:ascii="仿宋_GB2312" w:hAnsi="宋体" w:eastAsia="仿宋_GB2312"/>
          <w:color w:val="auto"/>
          <w:sz w:val="28"/>
        </w:rPr>
        <w:t>安全管理条例》有关规定对你（单位）的依法实施行政处罚。</w:t>
      </w:r>
    </w:p>
    <w:p>
      <w:pPr>
        <w:spacing w:line="520" w:lineRule="exact"/>
        <w:ind w:firstLine="562" w:firstLineChars="200"/>
        <w:rPr>
          <w:rFonts w:hint="eastAsia" w:ascii="仿宋_GB2312" w:hAnsi="宋体" w:eastAsia="仿宋_GB2312"/>
          <w:b/>
          <w:color w:val="auto"/>
          <w:sz w:val="28"/>
          <w:lang w:eastAsia="zh-CN"/>
        </w:rPr>
      </w:pPr>
      <w:r>
        <w:rPr>
          <w:rFonts w:hint="eastAsia" w:ascii="仿宋_GB2312" w:hAnsi="宋体" w:eastAsia="仿宋_GB2312"/>
          <w:b/>
          <w:color w:val="auto"/>
          <w:sz w:val="28"/>
        </w:rPr>
        <w:t>特此通知</w:t>
      </w:r>
      <w:r>
        <w:rPr>
          <w:rFonts w:hint="eastAsia" w:ascii="仿宋_GB2312" w:hAnsi="宋体" w:eastAsia="仿宋_GB2312"/>
          <w:b/>
          <w:color w:val="auto"/>
          <w:sz w:val="28"/>
          <w:lang w:eastAsia="zh-CN"/>
        </w:rPr>
        <w:t>。</w:t>
      </w:r>
    </w:p>
    <w:p>
      <w:pPr>
        <w:spacing w:line="520" w:lineRule="exact"/>
        <w:ind w:left="4683" w:leftChars="2230" w:firstLine="1400" w:firstLineChars="500"/>
        <w:rPr>
          <w:rFonts w:hint="eastAsia" w:ascii="宋体" w:hAnsi="宋体"/>
          <w:b/>
          <w:color w:val="auto"/>
          <w:sz w:val="28"/>
        </w:rPr>
      </w:pPr>
      <w:r>
        <w:rPr>
          <w:rFonts w:hint="eastAsia" w:ascii="仿宋_GB2312" w:hAnsi="宋体" w:eastAsia="仿宋_GB2312"/>
          <w:color w:val="auto"/>
          <w:sz w:val="28"/>
        </w:rPr>
        <w:t>(盖章)</w:t>
      </w:r>
    </w:p>
    <w:p>
      <w:pPr>
        <w:ind w:firstLine="5903" w:firstLineChars="2100"/>
        <w:rPr>
          <w:rFonts w:hint="eastAsia"/>
          <w:color w:val="auto"/>
          <w:lang w:val="en-US" w:eastAsia="zh-CN"/>
        </w:rPr>
      </w:pPr>
      <w:r>
        <w:rPr>
          <w:rFonts w:hint="eastAsia" w:ascii="仿宋_GB2312" w:hAnsi="宋体" w:eastAsia="仿宋_GB2312"/>
          <w:b/>
          <w:color w:val="auto"/>
          <w:sz w:val="28"/>
        </w:rPr>
        <w:t>年   月   日</w:t>
      </w:r>
      <w:r>
        <w:rPr>
          <w:rFonts w:hint="eastAsia"/>
          <w:color w:val="auto"/>
        </w:rPr>
        <w:t xml:space="preserve">                   </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745C"/>
    <w:multiLevelType w:val="multilevel"/>
    <w:tmpl w:val="0CFA745C"/>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007B09"/>
    <w:multiLevelType w:val="multilevel"/>
    <w:tmpl w:val="14007B09"/>
    <w:lvl w:ilvl="0" w:tentative="0">
      <w:start w:val="1"/>
      <w:numFmt w:val="decimal"/>
      <w:lvlText w:val="%1"/>
      <w:lvlJc w:val="left"/>
      <w:pPr>
        <w:ind w:left="360" w:hanging="360"/>
      </w:pPr>
      <w:rPr>
        <w:rFonts w:hint="default" w:ascii="黑体" w:hAnsi="黑体" w:eastAsia="黑体" w:cs="Times New Roman"/>
        <w:b w:val="0"/>
        <w:color w:val="auto"/>
      </w:rPr>
    </w:lvl>
    <w:lvl w:ilvl="1" w:tentative="0">
      <w:start w:val="1"/>
      <w:numFmt w:val="decimal"/>
      <w:lvlText w:val="%1.%2"/>
      <w:lvlJc w:val="left"/>
      <w:pPr>
        <w:ind w:left="360" w:hanging="360"/>
      </w:pPr>
      <w:rPr>
        <w:rFonts w:hint="default" w:ascii="黑体" w:hAnsi="黑体" w:eastAsia="黑体" w:cs="Times New Roman"/>
        <w:b w:val="0"/>
        <w:color w:val="auto"/>
      </w:rPr>
    </w:lvl>
    <w:lvl w:ilvl="2" w:tentative="0">
      <w:start w:val="1"/>
      <w:numFmt w:val="decimal"/>
      <w:lvlText w:val="%1.%2.%3"/>
      <w:lvlJc w:val="left"/>
      <w:pPr>
        <w:ind w:left="1430" w:hanging="720"/>
      </w:pPr>
      <w:rPr>
        <w:rFonts w:hint="eastAsia" w:ascii="仿宋_GB2312" w:hAnsi="Times New Roman" w:eastAsia="仿宋_GB2312" w:cs="Times New Roman"/>
        <w:b w:val="0"/>
        <w:color w:val="auto"/>
      </w:rPr>
    </w:lvl>
    <w:lvl w:ilvl="3" w:tentative="0">
      <w:start w:val="1"/>
      <w:numFmt w:val="decimal"/>
      <w:lvlText w:val="%1.%2.%3.%4"/>
      <w:lvlJc w:val="left"/>
      <w:pPr>
        <w:ind w:left="720" w:hanging="720"/>
      </w:pPr>
      <w:rPr>
        <w:rFonts w:hint="default" w:ascii="Times New Roman" w:hAnsi="Times New Roman" w:cs="Times New Roman"/>
        <w:b w:val="0"/>
        <w:color w:val="auto"/>
      </w:rPr>
    </w:lvl>
    <w:lvl w:ilvl="4" w:tentative="0">
      <w:start w:val="1"/>
      <w:numFmt w:val="decimal"/>
      <w:lvlText w:val="%1.%2.%3.%4.%5"/>
      <w:lvlJc w:val="left"/>
      <w:pPr>
        <w:ind w:left="1080" w:hanging="1080"/>
      </w:pPr>
      <w:rPr>
        <w:rFonts w:hint="default" w:ascii="Times New Roman" w:hAnsi="Times New Roman" w:cs="Times New Roman"/>
        <w:b w:val="0"/>
        <w:color w:val="auto"/>
      </w:rPr>
    </w:lvl>
    <w:lvl w:ilvl="5" w:tentative="0">
      <w:start w:val="1"/>
      <w:numFmt w:val="decimal"/>
      <w:lvlText w:val="%1.%2.%3.%4.%5.%6"/>
      <w:lvlJc w:val="left"/>
      <w:pPr>
        <w:ind w:left="1080" w:hanging="1080"/>
      </w:pPr>
      <w:rPr>
        <w:rFonts w:hint="default" w:ascii="Times New Roman" w:hAnsi="Times New Roman" w:cs="Times New Roman"/>
        <w:b w:val="0"/>
        <w:color w:val="auto"/>
      </w:rPr>
    </w:lvl>
    <w:lvl w:ilvl="6" w:tentative="0">
      <w:start w:val="1"/>
      <w:numFmt w:val="decimal"/>
      <w:lvlText w:val="%1.%2.%3.%4.%5.%6.%7"/>
      <w:lvlJc w:val="left"/>
      <w:pPr>
        <w:ind w:left="1080" w:hanging="1080"/>
      </w:pPr>
      <w:rPr>
        <w:rFonts w:hint="default" w:ascii="Times New Roman" w:hAnsi="Times New Roman" w:cs="Times New Roman"/>
        <w:b w:val="0"/>
        <w:color w:val="auto"/>
      </w:rPr>
    </w:lvl>
    <w:lvl w:ilvl="7" w:tentative="0">
      <w:start w:val="1"/>
      <w:numFmt w:val="decimal"/>
      <w:lvlText w:val="%1.%2.%3.%4.%5.%6.%7.%8"/>
      <w:lvlJc w:val="left"/>
      <w:pPr>
        <w:ind w:left="1440" w:hanging="1440"/>
      </w:pPr>
      <w:rPr>
        <w:rFonts w:hint="default" w:ascii="Times New Roman" w:hAnsi="Times New Roman" w:cs="Times New Roman"/>
        <w:b w:val="0"/>
        <w:color w:val="auto"/>
      </w:rPr>
    </w:lvl>
    <w:lvl w:ilvl="8" w:tentative="0">
      <w:start w:val="1"/>
      <w:numFmt w:val="decimal"/>
      <w:lvlText w:val="%1.%2.%3.%4.%5.%6.%7.%8.%9"/>
      <w:lvlJc w:val="left"/>
      <w:pPr>
        <w:ind w:left="1440" w:hanging="1440"/>
      </w:pPr>
      <w:rPr>
        <w:rFonts w:hint="default" w:ascii="Times New Roman" w:hAnsi="Times New Roman" w:cs="Times New Roman"/>
        <w:b w:val="0"/>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89"/>
    <w:rsid w:val="0004680A"/>
    <w:rsid w:val="00051B3D"/>
    <w:rsid w:val="0007356D"/>
    <w:rsid w:val="00076BBB"/>
    <w:rsid w:val="000952D0"/>
    <w:rsid w:val="00096288"/>
    <w:rsid w:val="000976D3"/>
    <w:rsid w:val="000E5CE5"/>
    <w:rsid w:val="0011183F"/>
    <w:rsid w:val="00157209"/>
    <w:rsid w:val="00160EE7"/>
    <w:rsid w:val="0016623A"/>
    <w:rsid w:val="001710F8"/>
    <w:rsid w:val="00174899"/>
    <w:rsid w:val="00187EC4"/>
    <w:rsid w:val="001A4816"/>
    <w:rsid w:val="001C297B"/>
    <w:rsid w:val="001C6403"/>
    <w:rsid w:val="001E214A"/>
    <w:rsid w:val="002100C9"/>
    <w:rsid w:val="002125EE"/>
    <w:rsid w:val="002419FB"/>
    <w:rsid w:val="0024249C"/>
    <w:rsid w:val="00246C7C"/>
    <w:rsid w:val="002604E3"/>
    <w:rsid w:val="00264F8B"/>
    <w:rsid w:val="00277B07"/>
    <w:rsid w:val="002C1E0F"/>
    <w:rsid w:val="002E4577"/>
    <w:rsid w:val="002F0FCF"/>
    <w:rsid w:val="002F439A"/>
    <w:rsid w:val="002F6F92"/>
    <w:rsid w:val="00301FA7"/>
    <w:rsid w:val="00315DA3"/>
    <w:rsid w:val="00327D6D"/>
    <w:rsid w:val="003431A6"/>
    <w:rsid w:val="00367096"/>
    <w:rsid w:val="0037709C"/>
    <w:rsid w:val="00390C2D"/>
    <w:rsid w:val="003B257C"/>
    <w:rsid w:val="003E3E5B"/>
    <w:rsid w:val="00425927"/>
    <w:rsid w:val="00463CE2"/>
    <w:rsid w:val="00464E1E"/>
    <w:rsid w:val="00470C7A"/>
    <w:rsid w:val="004778CF"/>
    <w:rsid w:val="004A3201"/>
    <w:rsid w:val="004A52D1"/>
    <w:rsid w:val="004A7B92"/>
    <w:rsid w:val="004D3E06"/>
    <w:rsid w:val="004D57B5"/>
    <w:rsid w:val="004E61F6"/>
    <w:rsid w:val="004F028B"/>
    <w:rsid w:val="00520A4D"/>
    <w:rsid w:val="00523427"/>
    <w:rsid w:val="0053794E"/>
    <w:rsid w:val="005863FE"/>
    <w:rsid w:val="005A39E4"/>
    <w:rsid w:val="005B47B6"/>
    <w:rsid w:val="005E59AA"/>
    <w:rsid w:val="00600351"/>
    <w:rsid w:val="006465C3"/>
    <w:rsid w:val="00670F0F"/>
    <w:rsid w:val="006938A8"/>
    <w:rsid w:val="00694192"/>
    <w:rsid w:val="0069769C"/>
    <w:rsid w:val="006A5973"/>
    <w:rsid w:val="006C41FB"/>
    <w:rsid w:val="006E5FF0"/>
    <w:rsid w:val="006F3AAA"/>
    <w:rsid w:val="00732E83"/>
    <w:rsid w:val="00733B06"/>
    <w:rsid w:val="00737A13"/>
    <w:rsid w:val="007B40B1"/>
    <w:rsid w:val="007B503C"/>
    <w:rsid w:val="007F0FD8"/>
    <w:rsid w:val="00810D22"/>
    <w:rsid w:val="0081175D"/>
    <w:rsid w:val="00814D5E"/>
    <w:rsid w:val="00822E22"/>
    <w:rsid w:val="0083423D"/>
    <w:rsid w:val="00855801"/>
    <w:rsid w:val="008914E2"/>
    <w:rsid w:val="008B4672"/>
    <w:rsid w:val="008B69AD"/>
    <w:rsid w:val="008C53F6"/>
    <w:rsid w:val="008D6640"/>
    <w:rsid w:val="008F6CD0"/>
    <w:rsid w:val="00906271"/>
    <w:rsid w:val="009221CB"/>
    <w:rsid w:val="00931A6A"/>
    <w:rsid w:val="009339A2"/>
    <w:rsid w:val="00936DFD"/>
    <w:rsid w:val="00941B3A"/>
    <w:rsid w:val="009659F0"/>
    <w:rsid w:val="00972E35"/>
    <w:rsid w:val="00981B88"/>
    <w:rsid w:val="00990E18"/>
    <w:rsid w:val="009A3BF7"/>
    <w:rsid w:val="009A5233"/>
    <w:rsid w:val="009B7CBF"/>
    <w:rsid w:val="009C0DB2"/>
    <w:rsid w:val="009E26E1"/>
    <w:rsid w:val="00A357A2"/>
    <w:rsid w:val="00A62F66"/>
    <w:rsid w:val="00A8108F"/>
    <w:rsid w:val="00AB6EA7"/>
    <w:rsid w:val="00AB7F78"/>
    <w:rsid w:val="00AC427F"/>
    <w:rsid w:val="00AC6596"/>
    <w:rsid w:val="00AF7E3F"/>
    <w:rsid w:val="00B0181D"/>
    <w:rsid w:val="00B12365"/>
    <w:rsid w:val="00B21DED"/>
    <w:rsid w:val="00B23844"/>
    <w:rsid w:val="00B24AA0"/>
    <w:rsid w:val="00B44FBF"/>
    <w:rsid w:val="00B63324"/>
    <w:rsid w:val="00B815A4"/>
    <w:rsid w:val="00B85694"/>
    <w:rsid w:val="00B91CAA"/>
    <w:rsid w:val="00BB2267"/>
    <w:rsid w:val="00BD30C0"/>
    <w:rsid w:val="00C024C9"/>
    <w:rsid w:val="00C30A83"/>
    <w:rsid w:val="00C37353"/>
    <w:rsid w:val="00C446ED"/>
    <w:rsid w:val="00C452CB"/>
    <w:rsid w:val="00C51A5D"/>
    <w:rsid w:val="00C67DD7"/>
    <w:rsid w:val="00C865FF"/>
    <w:rsid w:val="00CA064B"/>
    <w:rsid w:val="00CA395E"/>
    <w:rsid w:val="00CD14AC"/>
    <w:rsid w:val="00CD5548"/>
    <w:rsid w:val="00CE763D"/>
    <w:rsid w:val="00CF2D97"/>
    <w:rsid w:val="00D0574B"/>
    <w:rsid w:val="00D05C7F"/>
    <w:rsid w:val="00D14289"/>
    <w:rsid w:val="00D62354"/>
    <w:rsid w:val="00D92E0C"/>
    <w:rsid w:val="00DD62F1"/>
    <w:rsid w:val="00DE008C"/>
    <w:rsid w:val="00DE65DA"/>
    <w:rsid w:val="00DE785C"/>
    <w:rsid w:val="00DF5C86"/>
    <w:rsid w:val="00E04B4A"/>
    <w:rsid w:val="00E12921"/>
    <w:rsid w:val="00E14236"/>
    <w:rsid w:val="00E16182"/>
    <w:rsid w:val="00E16DFA"/>
    <w:rsid w:val="00E2385B"/>
    <w:rsid w:val="00E2541B"/>
    <w:rsid w:val="00E42285"/>
    <w:rsid w:val="00E45824"/>
    <w:rsid w:val="00E87C43"/>
    <w:rsid w:val="00EB2262"/>
    <w:rsid w:val="00EC1694"/>
    <w:rsid w:val="00EC574B"/>
    <w:rsid w:val="00EE09D7"/>
    <w:rsid w:val="00EF15A5"/>
    <w:rsid w:val="00F125B1"/>
    <w:rsid w:val="00F61CC6"/>
    <w:rsid w:val="00F63A7F"/>
    <w:rsid w:val="00F9310F"/>
    <w:rsid w:val="00F96625"/>
    <w:rsid w:val="00FC3FC8"/>
    <w:rsid w:val="00FC6FFF"/>
    <w:rsid w:val="00FD2625"/>
    <w:rsid w:val="01692E5D"/>
    <w:rsid w:val="02BF1210"/>
    <w:rsid w:val="04B10215"/>
    <w:rsid w:val="04BB72B0"/>
    <w:rsid w:val="05111BD6"/>
    <w:rsid w:val="052B1309"/>
    <w:rsid w:val="055D142A"/>
    <w:rsid w:val="05C03DBF"/>
    <w:rsid w:val="06090D25"/>
    <w:rsid w:val="068F0A72"/>
    <w:rsid w:val="06E3065B"/>
    <w:rsid w:val="07A6619A"/>
    <w:rsid w:val="0A266399"/>
    <w:rsid w:val="0AF4663F"/>
    <w:rsid w:val="0DF471F4"/>
    <w:rsid w:val="0F6E6A60"/>
    <w:rsid w:val="110B6CE5"/>
    <w:rsid w:val="114D70B4"/>
    <w:rsid w:val="143F5FC4"/>
    <w:rsid w:val="1469788C"/>
    <w:rsid w:val="150D3069"/>
    <w:rsid w:val="1601226F"/>
    <w:rsid w:val="16425AD2"/>
    <w:rsid w:val="166C1AC9"/>
    <w:rsid w:val="16F176B6"/>
    <w:rsid w:val="182B30B6"/>
    <w:rsid w:val="1833771C"/>
    <w:rsid w:val="18D6574D"/>
    <w:rsid w:val="195E692B"/>
    <w:rsid w:val="19F75004"/>
    <w:rsid w:val="1B8D008B"/>
    <w:rsid w:val="1C5937C4"/>
    <w:rsid w:val="1C5D6B40"/>
    <w:rsid w:val="1CD736DF"/>
    <w:rsid w:val="1E895CBD"/>
    <w:rsid w:val="1F172E99"/>
    <w:rsid w:val="200C22DF"/>
    <w:rsid w:val="20A830A0"/>
    <w:rsid w:val="20BB44AB"/>
    <w:rsid w:val="20C24B8A"/>
    <w:rsid w:val="20F00640"/>
    <w:rsid w:val="21B211DA"/>
    <w:rsid w:val="220E60BB"/>
    <w:rsid w:val="23883192"/>
    <w:rsid w:val="23F315CE"/>
    <w:rsid w:val="23FB5A15"/>
    <w:rsid w:val="245D5637"/>
    <w:rsid w:val="254F5042"/>
    <w:rsid w:val="25C91583"/>
    <w:rsid w:val="25EE1B76"/>
    <w:rsid w:val="25FA0A31"/>
    <w:rsid w:val="27A151BA"/>
    <w:rsid w:val="29884BD5"/>
    <w:rsid w:val="29AC58EC"/>
    <w:rsid w:val="2A391959"/>
    <w:rsid w:val="2A4D5475"/>
    <w:rsid w:val="2AB73050"/>
    <w:rsid w:val="2C75142A"/>
    <w:rsid w:val="2CEE4744"/>
    <w:rsid w:val="2E874167"/>
    <w:rsid w:val="325C18BC"/>
    <w:rsid w:val="32E05F70"/>
    <w:rsid w:val="334406B2"/>
    <w:rsid w:val="33C958AD"/>
    <w:rsid w:val="34BC47C2"/>
    <w:rsid w:val="35B8262E"/>
    <w:rsid w:val="35CE0689"/>
    <w:rsid w:val="35E80BFF"/>
    <w:rsid w:val="367E58E2"/>
    <w:rsid w:val="36A45903"/>
    <w:rsid w:val="36B862BF"/>
    <w:rsid w:val="37A12606"/>
    <w:rsid w:val="37B25C6C"/>
    <w:rsid w:val="3970274A"/>
    <w:rsid w:val="3A354CDC"/>
    <w:rsid w:val="3C3943AC"/>
    <w:rsid w:val="3C765E5A"/>
    <w:rsid w:val="3CFC0B46"/>
    <w:rsid w:val="3D90570D"/>
    <w:rsid w:val="3DDB6301"/>
    <w:rsid w:val="3EC050A9"/>
    <w:rsid w:val="3F246E28"/>
    <w:rsid w:val="3F2C716A"/>
    <w:rsid w:val="405B69D0"/>
    <w:rsid w:val="40755BFD"/>
    <w:rsid w:val="419E7C18"/>
    <w:rsid w:val="41A0173B"/>
    <w:rsid w:val="423D6157"/>
    <w:rsid w:val="4291588B"/>
    <w:rsid w:val="42D84CBA"/>
    <w:rsid w:val="436369A5"/>
    <w:rsid w:val="43A67A3B"/>
    <w:rsid w:val="44314B59"/>
    <w:rsid w:val="46471A8F"/>
    <w:rsid w:val="474B4AF7"/>
    <w:rsid w:val="47E330FE"/>
    <w:rsid w:val="48AF306E"/>
    <w:rsid w:val="48B60ED8"/>
    <w:rsid w:val="49212DD4"/>
    <w:rsid w:val="496E0687"/>
    <w:rsid w:val="49A0215B"/>
    <w:rsid w:val="4A5D61B4"/>
    <w:rsid w:val="4AEE3FFB"/>
    <w:rsid w:val="4B9223CE"/>
    <w:rsid w:val="4BD023EF"/>
    <w:rsid w:val="4C2B1833"/>
    <w:rsid w:val="4CCB0B98"/>
    <w:rsid w:val="4E5747E9"/>
    <w:rsid w:val="4E5B23DC"/>
    <w:rsid w:val="4E927D5E"/>
    <w:rsid w:val="4F480F54"/>
    <w:rsid w:val="4F832785"/>
    <w:rsid w:val="4F8E2AEE"/>
    <w:rsid w:val="519B5282"/>
    <w:rsid w:val="523C638A"/>
    <w:rsid w:val="52981D0B"/>
    <w:rsid w:val="5309153A"/>
    <w:rsid w:val="54251398"/>
    <w:rsid w:val="553C239A"/>
    <w:rsid w:val="558907CC"/>
    <w:rsid w:val="561E6829"/>
    <w:rsid w:val="56756D65"/>
    <w:rsid w:val="567E3972"/>
    <w:rsid w:val="586B0F9F"/>
    <w:rsid w:val="590A2800"/>
    <w:rsid w:val="59537C18"/>
    <w:rsid w:val="5A746DF6"/>
    <w:rsid w:val="5A8A798D"/>
    <w:rsid w:val="5AB731E2"/>
    <w:rsid w:val="5B575498"/>
    <w:rsid w:val="5C6462A1"/>
    <w:rsid w:val="5CA31609"/>
    <w:rsid w:val="5CE458F6"/>
    <w:rsid w:val="5D227959"/>
    <w:rsid w:val="5D7271D8"/>
    <w:rsid w:val="5F8E7851"/>
    <w:rsid w:val="6045480A"/>
    <w:rsid w:val="60EA55D4"/>
    <w:rsid w:val="611E4CE6"/>
    <w:rsid w:val="61F514C6"/>
    <w:rsid w:val="62570266"/>
    <w:rsid w:val="62710DE6"/>
    <w:rsid w:val="641649C3"/>
    <w:rsid w:val="66243FF7"/>
    <w:rsid w:val="668E61EB"/>
    <w:rsid w:val="66A3056E"/>
    <w:rsid w:val="677E50FC"/>
    <w:rsid w:val="68657281"/>
    <w:rsid w:val="68D5400D"/>
    <w:rsid w:val="6AC04E32"/>
    <w:rsid w:val="6B1B4CC3"/>
    <w:rsid w:val="6B416685"/>
    <w:rsid w:val="6DE830E0"/>
    <w:rsid w:val="6E457BE9"/>
    <w:rsid w:val="6F002F2A"/>
    <w:rsid w:val="6F603783"/>
    <w:rsid w:val="6FC12904"/>
    <w:rsid w:val="704626DD"/>
    <w:rsid w:val="71C852BA"/>
    <w:rsid w:val="71C9101C"/>
    <w:rsid w:val="74A06167"/>
    <w:rsid w:val="7529712F"/>
    <w:rsid w:val="75C97754"/>
    <w:rsid w:val="76D55A73"/>
    <w:rsid w:val="781C155F"/>
    <w:rsid w:val="78E7681D"/>
    <w:rsid w:val="79DF6261"/>
    <w:rsid w:val="7B39786C"/>
    <w:rsid w:val="7B5D2C24"/>
    <w:rsid w:val="7B955A73"/>
    <w:rsid w:val="7BFE1DB8"/>
    <w:rsid w:val="7DC33B5C"/>
    <w:rsid w:val="7E1B01F2"/>
    <w:rsid w:val="7EB54B6D"/>
    <w:rsid w:val="7F7C119D"/>
    <w:rsid w:val="7FC1546A"/>
    <w:rsid w:val="7FFE02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3"/>
    <w:next w:val="3"/>
    <w:link w:val="25"/>
    <w:qFormat/>
    <w:uiPriority w:val="99"/>
    <w:pPr>
      <w:keepNext/>
      <w:keepLines/>
      <w:spacing w:line="480" w:lineRule="auto"/>
      <w:jc w:val="center"/>
      <w:outlineLvl w:val="0"/>
    </w:pPr>
    <w:rPr>
      <w:rFonts w:ascii="Times New Roman" w:hAnsi="Times New Roman" w:cs="Times New Roman"/>
      <w:b/>
      <w:kern w:val="44"/>
      <w:sz w:val="32"/>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Cambria" w:hAnsi="Cambria"/>
      <w:b/>
      <w:bCs/>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5">
    <w:name w:val="Body Text"/>
    <w:basedOn w:val="3"/>
    <w:next w:val="3"/>
    <w:link w:val="27"/>
    <w:qFormat/>
    <w:uiPriority w:val="99"/>
    <w:rPr>
      <w:color w:val="auto"/>
      <w:kern w:val="2"/>
    </w:rPr>
  </w:style>
  <w:style w:type="paragraph" w:styleId="6">
    <w:name w:val="Date"/>
    <w:basedOn w:val="1"/>
    <w:next w:val="1"/>
    <w:link w:val="28"/>
    <w:unhideWhenUsed/>
    <w:qFormat/>
    <w:uiPriority w:val="99"/>
    <w:pPr>
      <w:ind w:left="100" w:leftChars="2500"/>
    </w:pPr>
  </w:style>
  <w:style w:type="paragraph" w:styleId="7">
    <w:name w:val="Body Text Indent 2"/>
    <w:basedOn w:val="1"/>
    <w:link w:val="29"/>
    <w:unhideWhenUsed/>
    <w:qFormat/>
    <w:uiPriority w:val="99"/>
    <w:pPr>
      <w:spacing w:after="120" w:line="480" w:lineRule="auto"/>
      <w:ind w:left="420" w:leftChars="200"/>
    </w:pPr>
  </w:style>
  <w:style w:type="paragraph" w:styleId="8">
    <w:name w:val="Balloon Text"/>
    <w:basedOn w:val="1"/>
    <w:link w:val="30"/>
    <w:qFormat/>
    <w:uiPriority w:val="0"/>
    <w:rPr>
      <w:rFonts w:ascii="Times New Roman" w:hAnsi="Times New Roman"/>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left" w:pos="420"/>
        <w:tab w:val="right" w:leader="dot" w:pos="9017"/>
      </w:tabs>
      <w:spacing w:line="360" w:lineRule="auto"/>
    </w:pPr>
    <w:rPr>
      <w:rFonts w:cs="Times New Roman"/>
    </w:rPr>
  </w:style>
  <w:style w:type="paragraph" w:styleId="12">
    <w:name w:val="toc 2"/>
    <w:basedOn w:val="1"/>
    <w:next w:val="1"/>
    <w:unhideWhenUsed/>
    <w:qFormat/>
    <w:uiPriority w:val="39"/>
    <w:pPr>
      <w:ind w:left="420" w:leftChars="200"/>
    </w:pPr>
    <w:rPr>
      <w:rFonts w:cs="Times New Roman"/>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22"/>
    <w:rPr>
      <w:b/>
      <w:bCs/>
    </w:rPr>
  </w:style>
  <w:style w:type="character" w:styleId="18">
    <w:name w:val="Hyperlink"/>
    <w:unhideWhenUsed/>
    <w:qFormat/>
    <w:uiPriority w:val="99"/>
    <w:rPr>
      <w:color w:val="0000FF"/>
      <w:u w:val="single"/>
    </w:rPr>
  </w:style>
  <w:style w:type="paragraph" w:customStyle="1" w:styleId="19">
    <w:name w:val="列出段落1"/>
    <w:basedOn w:val="1"/>
    <w:qFormat/>
    <w:uiPriority w:val="0"/>
    <w:pPr>
      <w:ind w:firstLine="420" w:firstLineChars="200"/>
    </w:pPr>
  </w:style>
  <w:style w:type="paragraph" w:customStyle="1" w:styleId="20">
    <w:name w:val="表格内文字/左齐"/>
    <w:basedOn w:val="1"/>
    <w:qFormat/>
    <w:uiPriority w:val="99"/>
    <w:pPr>
      <w:tabs>
        <w:tab w:val="left" w:pos="1064"/>
      </w:tabs>
      <w:spacing w:line="300" w:lineRule="auto"/>
      <w:jc w:val="left"/>
    </w:pPr>
    <w:rPr>
      <w:rFonts w:ascii="Times New Roman" w:hAnsi="Times New Roman" w:cs="Times New Roman"/>
      <w:kern w:val="0"/>
      <w:szCs w:val="21"/>
    </w:rPr>
  </w:style>
  <w:style w:type="paragraph" w:customStyle="1" w:styleId="21">
    <w:name w:val="_Style 34"/>
    <w:qFormat/>
    <w:uiPriority w:val="34"/>
    <w:pPr>
      <w:ind w:firstLine="420" w:firstLineChars="200"/>
    </w:pPr>
    <w:rPr>
      <w:rFonts w:ascii="Calibri" w:hAnsi="Calibri" w:eastAsia="宋体" w:cs="Times New Roman"/>
      <w:lang w:val="en-US" w:eastAsia="zh-CN" w:bidi="ar-SA"/>
    </w:rPr>
  </w:style>
  <w:style w:type="paragraph" w:customStyle="1" w:styleId="22">
    <w:name w:val="List Paragraph"/>
    <w:basedOn w:val="1"/>
    <w:qFormat/>
    <w:uiPriority w:val="34"/>
    <w:pPr>
      <w:ind w:firstLine="420" w:firstLineChars="200"/>
    </w:pPr>
    <w:rPr>
      <w:rFonts w:ascii="Calibri" w:hAnsi="Calibri" w:eastAsia="宋体" w:cs="Times New Roman"/>
    </w:rPr>
  </w:style>
  <w:style w:type="character" w:customStyle="1" w:styleId="23">
    <w:name w:val="页眉 Char"/>
    <w:basedOn w:val="16"/>
    <w:link w:val="10"/>
    <w:qFormat/>
    <w:uiPriority w:val="99"/>
    <w:rPr>
      <w:sz w:val="18"/>
      <w:szCs w:val="18"/>
    </w:rPr>
  </w:style>
  <w:style w:type="character" w:customStyle="1" w:styleId="24">
    <w:name w:val="页脚 Char"/>
    <w:basedOn w:val="16"/>
    <w:link w:val="9"/>
    <w:qFormat/>
    <w:uiPriority w:val="99"/>
    <w:rPr>
      <w:sz w:val="18"/>
      <w:szCs w:val="18"/>
    </w:rPr>
  </w:style>
  <w:style w:type="character" w:customStyle="1" w:styleId="25">
    <w:name w:val="标题 1 Char"/>
    <w:basedOn w:val="16"/>
    <w:link w:val="2"/>
    <w:qFormat/>
    <w:uiPriority w:val="99"/>
    <w:rPr>
      <w:rFonts w:ascii="Times New Roman" w:hAnsi="Times New Roman" w:eastAsia="宋体" w:cs="Times New Roman"/>
      <w:b/>
      <w:kern w:val="44"/>
      <w:sz w:val="32"/>
      <w:szCs w:val="44"/>
    </w:rPr>
  </w:style>
  <w:style w:type="character" w:customStyle="1" w:styleId="26">
    <w:name w:val="标题 2 Char"/>
    <w:basedOn w:val="16"/>
    <w:link w:val="4"/>
    <w:semiHidden/>
    <w:qFormat/>
    <w:uiPriority w:val="9"/>
    <w:rPr>
      <w:rFonts w:ascii="Cambria" w:hAnsi="Cambria" w:eastAsia="宋体" w:cs="黑体"/>
      <w:b/>
      <w:bCs/>
      <w:sz w:val="32"/>
      <w:szCs w:val="32"/>
    </w:rPr>
  </w:style>
  <w:style w:type="character" w:customStyle="1" w:styleId="27">
    <w:name w:val="正文文本 Char"/>
    <w:basedOn w:val="16"/>
    <w:link w:val="5"/>
    <w:qFormat/>
    <w:uiPriority w:val="99"/>
    <w:rPr>
      <w:rFonts w:ascii="黑体" w:eastAsia="黑体"/>
      <w:sz w:val="24"/>
      <w:szCs w:val="24"/>
    </w:rPr>
  </w:style>
  <w:style w:type="character" w:customStyle="1" w:styleId="28">
    <w:name w:val="日期 Char"/>
    <w:basedOn w:val="16"/>
    <w:link w:val="6"/>
    <w:qFormat/>
    <w:uiPriority w:val="99"/>
  </w:style>
  <w:style w:type="character" w:customStyle="1" w:styleId="29">
    <w:name w:val="正文文本缩进 2 Char"/>
    <w:basedOn w:val="16"/>
    <w:link w:val="7"/>
    <w:qFormat/>
    <w:uiPriority w:val="99"/>
  </w:style>
  <w:style w:type="character" w:customStyle="1" w:styleId="30">
    <w:name w:val="批注框文本 Char"/>
    <w:basedOn w:val="16"/>
    <w:link w:val="8"/>
    <w:qFormat/>
    <w:uiPriority w:val="0"/>
    <w:rPr>
      <w:rFonts w:ascii="Times New Roman" w:hAnsi="Times New Roman"/>
      <w:sz w:val="18"/>
      <w:szCs w:val="18"/>
    </w:rPr>
  </w:style>
  <w:style w:type="character" w:customStyle="1" w:styleId="31">
    <w:name w:val="页眉 Char1"/>
    <w:basedOn w:val="16"/>
    <w:qFormat/>
    <w:uiPriority w:val="0"/>
    <w:rPr>
      <w:sz w:val="18"/>
      <w:szCs w:val="18"/>
    </w:rPr>
  </w:style>
  <w:style w:type="character" w:customStyle="1" w:styleId="32">
    <w:name w:val="页脚 Char1"/>
    <w:basedOn w:val="16"/>
    <w:qFormat/>
    <w:uiPriority w:val="99"/>
    <w:rPr>
      <w:sz w:val="18"/>
      <w:szCs w:val="18"/>
    </w:rPr>
  </w:style>
  <w:style w:type="character" w:customStyle="1" w:styleId="33">
    <w:name w:val="批注框文本 字符1"/>
    <w:basedOn w:val="16"/>
    <w:semiHidden/>
    <w:qFormat/>
    <w:uiPriority w:val="99"/>
    <w:rPr>
      <w:sz w:val="18"/>
      <w:szCs w:val="18"/>
    </w:rPr>
  </w:style>
  <w:style w:type="character" w:customStyle="1" w:styleId="34">
    <w:name w:val="正文文本缩进 2 字符1"/>
    <w:basedOn w:val="16"/>
    <w:semiHidden/>
    <w:qFormat/>
    <w:uiPriority w:val="99"/>
  </w:style>
  <w:style w:type="character" w:customStyle="1" w:styleId="35">
    <w:name w:val="日期 字符1"/>
    <w:basedOn w:val="16"/>
    <w:semiHidden/>
    <w:qFormat/>
    <w:uiPriority w:val="99"/>
  </w:style>
  <w:style w:type="character" w:customStyle="1" w:styleId="36">
    <w:name w:val="正文文本 字符1"/>
    <w:basedOn w:val="16"/>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820</Words>
  <Characters>4676</Characters>
  <Lines>38</Lines>
  <Paragraphs>10</Paragraphs>
  <TotalTime>44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2019-05-17T12:38:00Z</dcterms:created>
  <dc:creator>Windows 用户</dc:creator>
  <cp:lastModifiedBy>负离子1427678150</cp:lastModifiedBy>
  <cp:lastPrinted>2019-11-25T02:06:00Z</cp:lastPrinted>
  <dcterms:modified xsi:type="dcterms:W3CDTF">2020-01-14T02:00:40Z</dcterms:modified>
  <dc:title>南京市既有建筑幕墙维护检修管理办法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