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34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151"/>
        <w:spacing w:before="356" w:line="176" w:lineRule="auto"/>
        <w:outlineLvl w:val="0"/>
        <w:rPr>
          <w:rFonts w:ascii="Microsoft YaHei" w:hAnsi="Microsoft YaHei" w:eastAsia="Microsoft YaHei" w:cs="Microsoft YaHei"/>
          <w:sz w:val="83"/>
          <w:szCs w:val="83"/>
        </w:rPr>
      </w:pPr>
      <w:r>
        <w:rPr>
          <w:rFonts w:ascii="Microsoft YaHei" w:hAnsi="Microsoft YaHei" w:eastAsia="Microsoft YaHei" w:cs="Microsoft YaHei"/>
          <w:sz w:val="83"/>
          <w:szCs w:val="83"/>
          <w:b/>
          <w:bCs/>
          <w:color w:val="FF0000"/>
          <w:spacing w:val="-22"/>
          <w:w w:val="81"/>
        </w:rPr>
        <w:t>南京市住房保障和房产局文件</w:t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2727"/>
        <w:spacing w:before="100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宁房规字〔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2016</w:t>
      </w:r>
      <w:r>
        <w:rPr>
          <w:rFonts w:ascii="SimSun" w:hAnsi="SimSun" w:eastAsia="SimSun" w:cs="SimSun"/>
          <w:sz w:val="31"/>
          <w:szCs w:val="31"/>
          <w:spacing w:val="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23"/>
          <w:w w:val="10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号</w:t>
      </w:r>
    </w:p>
    <w:p>
      <w:pPr>
        <w:ind w:firstLine="3"/>
        <w:spacing w:before="99" w:line="44" w:lineRule="exact"/>
        <w:rPr/>
      </w:pPr>
      <w:r>
        <w:rPr/>
        <w:pict>
          <v:shape id="_x0000_s2" style="mso-position-vertical-relative:line;mso-position-horizontal-relative:char;width:426.15pt;height:2.2pt;" filled="false" strokecolor="#FF0000" strokeweight="2.16pt" coordsize="8522,44" coordorigin="0,0" path="m0,21l8522,21e">
            <v:stroke joinstyle="bevel" miterlimit="2"/>
          </v:shape>
        </w:pic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541" w:right="1364" w:firstLine="439"/>
        <w:spacing w:before="184" w:line="3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关于印发《南京市物业服务企业及</w:t>
      </w:r>
      <w:r>
        <w:rPr>
          <w:rFonts w:ascii="Microsoft YaHei" w:hAnsi="Microsoft YaHei" w:eastAsia="Microsoft YaHei" w:cs="Microsoft YaHei"/>
          <w:sz w:val="43"/>
          <w:szCs w:val="43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项目负责人信用信息管理办法》</w:t>
      </w:r>
      <w:r>
        <w:rPr>
          <w:rFonts w:ascii="Microsoft YaHei" w:hAnsi="Microsoft YaHei" w:eastAsia="Microsoft YaHei" w:cs="Microsoft YaHei"/>
          <w:sz w:val="43"/>
          <w:szCs w:val="43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的通知</w:t>
      </w:r>
    </w:p>
    <w:p>
      <w:pPr>
        <w:pStyle w:val="BodyText"/>
        <w:spacing w:line="417" w:lineRule="auto"/>
        <w:rPr/>
      </w:pPr>
      <w:r/>
    </w:p>
    <w:p>
      <w:pPr>
        <w:ind w:left="123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各有关单位：</w:t>
      </w:r>
    </w:p>
    <w:p>
      <w:pPr>
        <w:ind w:left="138" w:right="948" w:firstLine="636"/>
        <w:spacing w:before="252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现将《南京市物业服务企业及项目负责人信用信息管理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办法》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印发给你们，请认真贯彻执行。</w: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5338" w:right="1097" w:hanging="557"/>
        <w:spacing w:before="102" w:line="295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3373089</wp:posOffset>
            </wp:positionH>
            <wp:positionV relativeFrom="paragraph">
              <wp:posOffset>-670843</wp:posOffset>
            </wp:positionV>
            <wp:extent cx="1510845" cy="151217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0845" cy="1512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7"/>
        </w:rPr>
        <w:t>南京市住房保障和房产局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2017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6  </w:t>
      </w:r>
      <w:r>
        <w:rPr>
          <w:rFonts w:ascii="FangSong" w:hAnsi="FangSong" w:eastAsia="FangSong" w:cs="FangSong"/>
          <w:sz w:val="31"/>
          <w:szCs w:val="31"/>
          <w:spacing w:val="-6"/>
        </w:rPr>
        <w:t>日</w:t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149864</wp:posOffset>
            </wp:positionV>
            <wp:extent cx="5934075" cy="95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340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38"/>
        <w:spacing w:before="91" w:line="216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4444</wp:posOffset>
            </wp:positionH>
            <wp:positionV relativeFrom="paragraph">
              <wp:posOffset>289772</wp:posOffset>
            </wp:positionV>
            <wp:extent cx="5943600" cy="952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36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4"/>
        </w:rPr>
        <w:t>南京市住房保障和房产局办公室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7 </w:t>
      </w:r>
      <w:r>
        <w:rPr>
          <w:rFonts w:ascii="FangSong" w:hAnsi="FangSong" w:eastAsia="FangSong" w:cs="FangSong"/>
          <w:sz w:val="28"/>
          <w:szCs w:val="28"/>
          <w:spacing w:val="-5"/>
        </w:rPr>
        <w:t>年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2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月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6  </w:t>
      </w:r>
      <w:r>
        <w:rPr>
          <w:rFonts w:ascii="FangSong" w:hAnsi="FangSong" w:eastAsia="FangSong" w:cs="FangSong"/>
          <w:sz w:val="28"/>
          <w:szCs w:val="28"/>
          <w:spacing w:val="-5"/>
        </w:rPr>
        <w:t>日印发</w:t>
      </w:r>
    </w:p>
    <w:p>
      <w:pPr>
        <w:spacing w:line="216" w:lineRule="auto"/>
        <w:sectPr>
          <w:footerReference w:type="default" r:id="rId1"/>
          <w:pgSz w:w="11906" w:h="16839"/>
          <w:pgMar w:top="1431" w:right="850" w:bottom="1156" w:left="1688" w:header="0" w:footer="991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44"/>
        <w:spacing w:before="18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084" w:right="208" w:hanging="2849"/>
        <w:spacing w:before="185" w:line="18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南京市物业服务企业及项目负责人信用信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息管理办法</w:t>
      </w: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3055"/>
        <w:spacing w:before="101" w:line="227" w:lineRule="auto"/>
        <w:outlineLvl w:val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第一章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总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则</w:t>
      </w:r>
    </w:p>
    <w:p>
      <w:pPr>
        <w:ind w:left="25" w:right="13" w:firstLine="642"/>
        <w:spacing w:before="182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第一条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为规范物业服务企业和项目负责人行为，提升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物业服务水平，构建诚实守信的市场环境，促进物业</w:t>
      </w:r>
      <w:r>
        <w:rPr>
          <w:rFonts w:ascii="FangSong" w:hAnsi="FangSong" w:eastAsia="FangSong" w:cs="FangSong"/>
          <w:sz w:val="31"/>
          <w:szCs w:val="31"/>
          <w:spacing w:val="8"/>
        </w:rPr>
        <w:t>服务市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场持续健康有序发展，根据国务院《物业管理条例》</w:t>
      </w:r>
      <w:r>
        <w:rPr>
          <w:rFonts w:ascii="FangSong" w:hAnsi="FangSong" w:eastAsia="FangSong" w:cs="FangSong"/>
          <w:sz w:val="31"/>
          <w:szCs w:val="31"/>
          <w:spacing w:val="8"/>
        </w:rPr>
        <w:t>、《江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苏省物业管理条例》和《南京市住宅物业管理条例》等法规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规定，结合本市实际，制定本办法。</w:t>
      </w:r>
    </w:p>
    <w:p>
      <w:pPr>
        <w:ind w:left="29" w:right="14" w:firstLine="638"/>
        <w:spacing w:before="52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第二条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本办法适用于本市物业服务企业及项目负责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人信用信息的征集、公布、运用和监督管理活动。</w:t>
      </w:r>
    </w:p>
    <w:p>
      <w:pPr>
        <w:ind w:left="36" w:right="13" w:firstLine="630"/>
        <w:spacing w:before="60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第三条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市物业管理行政主管部门负责监督指导区、街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开展征信工作，建立物业服务企业考核体系和信用评价体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系，对物业服务企业、项目负责人实行动态管理，定期对物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业服务项目开展专项检查，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向社会公布信用信息评价</w:t>
      </w:r>
      <w:r>
        <w:rPr>
          <w:rFonts w:ascii="FangSong" w:hAnsi="FangSong" w:eastAsia="FangSong" w:cs="FangSong"/>
          <w:sz w:val="31"/>
          <w:szCs w:val="31"/>
          <w:spacing w:val="3"/>
        </w:rPr>
        <w:t>结果。</w:t>
      </w:r>
    </w:p>
    <w:p>
      <w:pPr>
        <w:ind w:left="42" w:right="16" w:firstLine="668"/>
        <w:spacing w:before="54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区物业管理行政主管部门具体负责物业服务企业</w:t>
      </w:r>
      <w:r>
        <w:rPr>
          <w:rFonts w:ascii="FangSong" w:hAnsi="FangSong" w:eastAsia="FangSong" w:cs="FangSong"/>
          <w:sz w:val="31"/>
          <w:szCs w:val="31"/>
          <w:spacing w:val="6"/>
        </w:rPr>
        <w:t>、项目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负责人信用信息征集、考核、评价、汇总和核查工作。</w:t>
      </w:r>
    </w:p>
    <w:p>
      <w:pPr>
        <w:ind w:left="32" w:right="16" w:firstLine="629"/>
        <w:spacing w:before="51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街道办事处（镇人民政府）、社区居（村）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民委员会应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当协助开展辖区内物业服务企业、项目负责人信用信息的征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集、核查工作。</w:t>
      </w:r>
    </w:p>
    <w:p>
      <w:pPr>
        <w:spacing w:before="5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第四条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本办法所称物业服务企业，是指依法设立、具</w:t>
      </w:r>
    </w:p>
    <w:p>
      <w:pPr>
        <w:spacing w:line="225" w:lineRule="auto"/>
        <w:sectPr>
          <w:footerReference w:type="default" r:id="rId5"/>
          <w:pgSz w:w="11906" w:h="16839"/>
          <w:pgMar w:top="1431" w:right="1785" w:bottom="1157" w:left="1785" w:header="0" w:footer="99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 w:right="16" w:hanging="19"/>
        <w:spacing w:before="187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有独立法人资格，取得相应资质，在本市从事物业管理活动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的企业。</w:t>
      </w:r>
    </w:p>
    <w:p>
      <w:pPr>
        <w:ind w:left="32" w:right="16" w:firstLine="634"/>
        <w:spacing w:before="43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本办法所称项目负责人，是指物业服务企业按照物业服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务合同的约定，在项目中指派的负责组织实施物业服务活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动，并保障物业服务质量符合约定标准的责任人。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575"/>
        <w:spacing w:before="101" w:line="227" w:lineRule="auto"/>
        <w:outlineLvl w:val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第二章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信用信息组成</w:t>
      </w:r>
    </w:p>
    <w:p>
      <w:pPr>
        <w:ind w:left="17" w:right="14" w:firstLine="649"/>
        <w:spacing w:before="179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第五条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信用信息的征集是指对全市物业服务企业及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项目负责人信用信息进行采集、甄别、分类、记录、储存，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形成反映企业经营、项目管理和项目负责人从业情况的信息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系统的活动。</w:t>
      </w:r>
    </w:p>
    <w:p>
      <w:pPr>
        <w:ind w:left="30" w:right="13" w:firstLine="627"/>
        <w:spacing w:before="47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信用信息的征集，应当坚持客观、准确、公正、及时和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谁提供谁负责的原则。</w:t>
      </w:r>
    </w:p>
    <w:p>
      <w:pPr>
        <w:ind w:right="16"/>
        <w:spacing w:before="48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第六条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信用信息主要包括身份信息、业绩信息和失信</w:t>
      </w:r>
    </w:p>
    <w:p>
      <w:pPr>
        <w:ind w:left="16"/>
        <w:spacing w:before="1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信息。</w:t>
      </w:r>
    </w:p>
    <w:p>
      <w:pPr>
        <w:ind w:left="36" w:right="14" w:firstLine="630"/>
        <w:spacing w:before="187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第七条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身份信息由物业服务企业身份信息和项目负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责人身份信息组成。</w:t>
      </w:r>
    </w:p>
    <w:p>
      <w:pPr>
        <w:ind w:left="26" w:right="16" w:firstLine="632"/>
        <w:spacing w:before="62" w:line="31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一）物业服务企业身份信息包括：企业注册登</w:t>
      </w:r>
      <w:r>
        <w:rPr>
          <w:rFonts w:ascii="FangSong" w:hAnsi="FangSong" w:eastAsia="FangSong" w:cs="FangSong"/>
          <w:sz w:val="31"/>
          <w:szCs w:val="31"/>
          <w:spacing w:val="5"/>
        </w:rPr>
        <w:t>记的组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织机构代码、企业性质、经营范围、从事物业管理</w:t>
      </w:r>
      <w:r>
        <w:rPr>
          <w:rFonts w:ascii="FangSong" w:hAnsi="FangSong" w:eastAsia="FangSong" w:cs="FangSong"/>
          <w:sz w:val="31"/>
          <w:szCs w:val="31"/>
          <w:spacing w:val="8"/>
        </w:rPr>
        <w:t>经营活动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的时间、资质等级、经营内容、管理项目、雇用员</w:t>
      </w:r>
      <w:r>
        <w:rPr>
          <w:rFonts w:ascii="FangSong" w:hAnsi="FangSong" w:eastAsia="FangSong" w:cs="FangSong"/>
          <w:sz w:val="31"/>
          <w:szCs w:val="31"/>
          <w:spacing w:val="8"/>
        </w:rPr>
        <w:t>工信息、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行政机关依法对企业进行专项或周期性检验的结果及依法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登记的其他有关企业身份的情况。</w:t>
      </w:r>
    </w:p>
    <w:p>
      <w:pPr>
        <w:ind w:left="34" w:right="65" w:firstLine="625"/>
        <w:spacing w:before="186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二）项目负责人的身份信息包括：身份证明及履</w:t>
      </w:r>
      <w:r>
        <w:rPr>
          <w:rFonts w:ascii="FangSong" w:hAnsi="FangSong" w:eastAsia="FangSong" w:cs="FangSong"/>
          <w:sz w:val="31"/>
          <w:szCs w:val="31"/>
          <w:spacing w:val="3"/>
        </w:rPr>
        <w:t>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从业记录、专业培训情况及继续教育记录等情况。</w:t>
      </w:r>
    </w:p>
    <w:p>
      <w:pPr>
        <w:spacing w:line="278" w:lineRule="auto"/>
        <w:sectPr>
          <w:footerReference w:type="default" r:id="rId6"/>
          <w:pgSz w:w="11906" w:h="16839"/>
          <w:pgMar w:top="1431" w:right="1785" w:bottom="1157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第八条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业绩信息主要内容包括：</w:t>
      </w:r>
    </w:p>
    <w:p>
      <w:pPr>
        <w:ind w:left="26" w:right="86" w:firstLine="632"/>
        <w:spacing w:before="183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一）区级（含）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以上行政主管部门对物业服务企业及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其法定代表人、相关负责人和项目负责人的表</w:t>
      </w:r>
      <w:r>
        <w:rPr>
          <w:rFonts w:ascii="FangSong" w:hAnsi="FangSong" w:eastAsia="FangSong" w:cs="FangSong"/>
          <w:sz w:val="31"/>
          <w:szCs w:val="31"/>
          <w:spacing w:val="8"/>
        </w:rPr>
        <w:t>彰；</w:t>
      </w:r>
    </w:p>
    <w:p>
      <w:pPr>
        <w:ind w:left="30" w:right="86" w:firstLine="629"/>
        <w:spacing w:before="190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二）物业服务企业及其法定代表人、相关负责人和项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目负责人在市级以上评优评先活动中获得的良好评价、认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定、认证；</w:t>
      </w:r>
    </w:p>
    <w:p>
      <w:pPr>
        <w:ind w:left="40" w:right="86" w:firstLine="619"/>
        <w:spacing w:before="189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三）区级（含）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以上物业管理行政主管部门认定可记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录的其他信息。</w:t>
      </w:r>
    </w:p>
    <w:p>
      <w:pPr>
        <w:ind w:left="44" w:right="84" w:firstLine="623"/>
        <w:spacing w:before="184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第九条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失信信息包括严重失信信息和一般失信信息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两种：</w:t>
      </w:r>
    </w:p>
    <w:p>
      <w:pPr>
        <w:ind w:left="659"/>
        <w:spacing w:before="5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一）严重失信信息包括：</w:t>
      </w:r>
    </w:p>
    <w:p>
      <w:pPr>
        <w:ind w:left="23" w:right="84" w:firstLine="663"/>
        <w:spacing w:before="186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1、在物业管理招标投标活动中提供虚假信息，骗取中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标的；</w:t>
      </w:r>
    </w:p>
    <w:p>
      <w:pPr>
        <w:ind w:left="679"/>
        <w:spacing w:before="4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2、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出租、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出借、转让资质证书的；</w:t>
      </w:r>
    </w:p>
    <w:p>
      <w:pPr>
        <w:ind w:left="30" w:right="84" w:firstLine="661"/>
        <w:spacing w:before="192" w:line="3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3、物业服务合同依法解除或者终止后拒不撤出物业管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理区域，撤出时未按照规定办理交接手续，或者未按照规定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移交资料，造成物业管理混乱的；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因承接和交接双方原因，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在交接过程发生混乱,并造成严重社会稳定事件的；</w:t>
      </w:r>
    </w:p>
    <w:p>
      <w:pPr>
        <w:ind w:left="38" w:right="84" w:firstLine="639"/>
        <w:spacing w:before="193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4、未按照规定和合同约定履行房屋安全监</w:t>
      </w:r>
      <w:r>
        <w:rPr>
          <w:rFonts w:ascii="FangSong" w:hAnsi="FangSong" w:eastAsia="FangSong" w:cs="FangSong"/>
          <w:sz w:val="31"/>
          <w:szCs w:val="31"/>
          <w:spacing w:val="14"/>
        </w:rPr>
        <w:t>管义务，导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致物业管理区域内发生重大房屋安全事故的；</w:t>
      </w:r>
    </w:p>
    <w:p>
      <w:pPr>
        <w:ind w:left="683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5、泄露业主信息的；</w:t>
      </w:r>
    </w:p>
    <w:p>
      <w:pPr>
        <w:ind w:left="26" w:right="84" w:firstLine="655"/>
        <w:spacing w:before="189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6、对业主、业主委员会委员进行恶意骚扰，采取暴力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行为或者打击报复的；</w:t>
      </w:r>
    </w:p>
    <w:p>
      <w:pPr>
        <w:spacing w:before="187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7、在物业管理活动中，违反职业道德、诚实信用原则，</w:t>
      </w:r>
    </w:p>
    <w:p>
      <w:pPr>
        <w:spacing w:line="220" w:lineRule="auto"/>
        <w:sectPr>
          <w:footerReference w:type="default" r:id="rId7"/>
          <w:pgSz w:w="11906" w:h="16839"/>
          <w:pgMar w:top="1431" w:right="1715" w:bottom="1156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right="148" w:firstLine="3"/>
        <w:spacing w:before="18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违反约定或提供虚假信息，情节严重，造成严重冲突纠纷，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构成社会稳定严重隐患，产生严重社会影响的；</w:t>
      </w:r>
    </w:p>
    <w:p>
      <w:pPr>
        <w:ind w:left="659"/>
        <w:spacing w:before="54" w:line="222" w:lineRule="auto"/>
        <w:outlineLvl w:val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）一般失信信息包括：</w:t>
      </w:r>
    </w:p>
    <w:p>
      <w:pPr>
        <w:ind w:left="40" w:right="84" w:firstLine="647"/>
        <w:spacing w:before="189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1、在从事物业管理活动中违反法律、法规、规章和相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关规定，不构成行政处罚的；</w:t>
      </w:r>
    </w:p>
    <w:p>
      <w:pPr>
        <w:ind w:left="26" w:firstLine="653"/>
        <w:spacing w:before="189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2、被区级（含）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以上物业管理行政主管部门通报批评，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或被书面要求限期整改的；</w:t>
      </w:r>
    </w:p>
    <w:p>
      <w:pPr>
        <w:ind w:left="53" w:right="84" w:firstLine="638"/>
        <w:spacing w:before="184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3、被社会公众和媒体通报、评批、投诉，且查证属实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的；</w:t>
      </w:r>
    </w:p>
    <w:p>
      <w:pPr>
        <w:ind w:left="30" w:firstLine="648"/>
        <w:spacing w:before="188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4、在物业管理活动中，违反职业道德、诚实信用原则，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违反约定或提供虚假信息，情节轻微，及时整改到位，未产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生严重后果的;</w:t>
      </w:r>
    </w:p>
    <w:p>
      <w:pPr>
        <w:ind w:left="42" w:right="84" w:firstLine="640"/>
        <w:spacing w:before="190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5、未按照规定，及时更新并公示物业服务企业、项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负责人身份信息或业绩信息的。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2575"/>
        <w:spacing w:before="101" w:line="226" w:lineRule="auto"/>
        <w:outlineLvl w:val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第三章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信用信息征集</w:t>
      </w:r>
    </w:p>
    <w:p>
      <w:pPr>
        <w:ind w:left="26" w:right="84" w:firstLine="640"/>
        <w:spacing w:before="177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第十条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身份信息由物业服务企业及项目负责人自行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申报。每年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日前，物业服务企业及项目负责人完成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身份信息电子文档的一次性填报，并向区物业管理</w:t>
      </w:r>
      <w:r>
        <w:rPr>
          <w:rFonts w:ascii="FangSong" w:hAnsi="FangSong" w:eastAsia="FangSong" w:cs="FangSong"/>
          <w:sz w:val="31"/>
          <w:szCs w:val="31"/>
          <w:spacing w:val="8"/>
        </w:rPr>
        <w:t>行政主管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部门提供纸质文档，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以备核查。</w:t>
      </w:r>
    </w:p>
    <w:p>
      <w:pPr>
        <w:ind w:left="667"/>
        <w:spacing w:before="5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第十一条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业绩信息由物业服务企业自行申报。</w:t>
      </w:r>
    </w:p>
    <w:p>
      <w:pPr>
        <w:ind w:left="30" w:right="86" w:firstLine="646"/>
        <w:spacing w:before="185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物业服务企业需要申报业绩信息的，应当向企业注册所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在地区物业管理行政主管部门提供下列资料：</w:t>
      </w:r>
    </w:p>
    <w:p>
      <w:pPr>
        <w:ind w:left="659"/>
        <w:spacing w:before="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一）业绩信息申报表；</w:t>
      </w:r>
    </w:p>
    <w:p>
      <w:pPr>
        <w:spacing w:line="222" w:lineRule="auto"/>
        <w:sectPr>
          <w:footerReference w:type="default" r:id="rId8"/>
          <w:pgSz w:w="11906" w:h="16839"/>
          <w:pgMar w:top="1431" w:right="1715" w:bottom="1155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0" w:right="14" w:firstLine="619"/>
        <w:spacing w:before="185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二）有关部门表彰决定文书或其他具有法律约束力的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文书。</w:t>
      </w:r>
    </w:p>
    <w:p>
      <w:pPr>
        <w:ind w:left="30" w:right="14" w:firstLine="680"/>
        <w:spacing w:before="45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区物业管理行政主管部门应当在收到上述资料七个工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作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日内，应当向申报人出具信息征集通知书。</w:t>
      </w:r>
    </w:p>
    <w:p>
      <w:pPr>
        <w:ind w:left="30" w:right="13" w:firstLine="636"/>
        <w:spacing w:before="50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第十二条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失信信息由各区物业管理行政主管部门</w:t>
      </w:r>
      <w:r>
        <w:rPr>
          <w:rFonts w:ascii="FangSong" w:hAnsi="FangSong" w:eastAsia="FangSong" w:cs="FangSong"/>
          <w:sz w:val="31"/>
          <w:szCs w:val="31"/>
          <w:spacing w:val="7"/>
        </w:rPr>
        <w:t>、街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道办事处按照职能分工和辖区范围征集。</w:t>
      </w:r>
    </w:p>
    <w:p>
      <w:pPr>
        <w:ind w:left="26" w:right="16" w:firstLine="632"/>
        <w:spacing w:before="65" w:line="2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一）通过各类检查活动征集失信信息的，区物</w:t>
      </w:r>
      <w:r>
        <w:rPr>
          <w:rFonts w:ascii="FangSong" w:hAnsi="FangSong" w:eastAsia="FangSong" w:cs="FangSong"/>
          <w:sz w:val="31"/>
          <w:szCs w:val="31"/>
          <w:spacing w:val="5"/>
        </w:rPr>
        <w:t>业管理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行政主管部门应及时向被征信人出具信息征集通知书和相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关查证材料。</w:t>
      </w:r>
    </w:p>
    <w:p>
      <w:pPr>
        <w:ind w:left="29" w:right="16" w:firstLine="630"/>
        <w:spacing w:before="193" w:line="3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二）通过群众投诉、媒体曝光征集失信信息的，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区物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业管理行政主管部门应当于得知或者应当得知失信行为三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个工作日内，查证有关失信行为，并及时向</w:t>
      </w:r>
      <w:r>
        <w:rPr>
          <w:rFonts w:ascii="FangSong" w:hAnsi="FangSong" w:eastAsia="FangSong" w:cs="FangSong"/>
          <w:sz w:val="31"/>
          <w:szCs w:val="31"/>
          <w:spacing w:val="8"/>
        </w:rPr>
        <w:t>被征信人出具信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息征集通知书和相关查证材料。</w:t>
      </w:r>
    </w:p>
    <w:p>
      <w:pPr>
        <w:ind w:left="27" w:right="13" w:firstLine="631"/>
        <w:spacing w:before="191" w:line="3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三）按照本办法第九条规定征集失信信息的，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区物业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管理行政主管部门应当于得知失信行为七个工作</w:t>
      </w:r>
      <w:r>
        <w:rPr>
          <w:rFonts w:ascii="FangSong" w:hAnsi="FangSong" w:eastAsia="FangSong" w:cs="FangSong"/>
          <w:sz w:val="31"/>
          <w:szCs w:val="31"/>
          <w:spacing w:val="8"/>
        </w:rPr>
        <w:t>日内，查证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有关失信行为，并及时向被征信人出具信息征</w:t>
      </w:r>
      <w:r>
        <w:rPr>
          <w:rFonts w:ascii="FangSong" w:hAnsi="FangSong" w:eastAsia="FangSong" w:cs="FangSong"/>
          <w:sz w:val="31"/>
          <w:szCs w:val="31"/>
          <w:spacing w:val="8"/>
        </w:rPr>
        <w:t>集通知书和相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关查证材料。</w:t>
      </w:r>
    </w:p>
    <w:p>
      <w:pPr>
        <w:ind w:left="16" w:right="14" w:firstLine="650"/>
        <w:spacing w:before="190" w:line="32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第十三条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信用信息提供单位和自行申报人对所提供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和申报信用信息的完整性、真实性负责；对已提供和申报的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信用信息发生变更或失效的，应当在信用信息变更或失效之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日起七日内及时修改并完成报送。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2414"/>
        <w:spacing w:before="101" w:line="227" w:lineRule="auto"/>
        <w:outlineLvl w:val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第四章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异议处理和认定</w:t>
      </w:r>
    </w:p>
    <w:p>
      <w:pPr>
        <w:ind w:right="13"/>
        <w:spacing w:before="178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第十四条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被征信物业服务企业、项目负责人认为</w:t>
      </w:r>
      <w:r>
        <w:rPr>
          <w:rFonts w:ascii="FangSong" w:hAnsi="FangSong" w:eastAsia="FangSong" w:cs="FangSong"/>
          <w:sz w:val="31"/>
          <w:szCs w:val="31"/>
          <w:spacing w:val="7"/>
        </w:rPr>
        <w:t>其信</w:t>
      </w:r>
    </w:p>
    <w:p>
      <w:pPr>
        <w:spacing w:line="225" w:lineRule="auto"/>
        <w:sectPr>
          <w:footerReference w:type="default" r:id="rId9"/>
          <w:pgSz w:w="11906" w:h="16839"/>
          <w:pgMar w:top="1431" w:right="1785" w:bottom="1157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2" w:right="89" w:firstLine="3"/>
        <w:spacing w:before="185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用信息中存在错误时，可在收到信息征集通知书之</w:t>
      </w:r>
      <w:r>
        <w:rPr>
          <w:rFonts w:ascii="FangSong" w:hAnsi="FangSong" w:eastAsia="FangSong" w:cs="FangSong"/>
          <w:sz w:val="31"/>
          <w:szCs w:val="31"/>
          <w:spacing w:val="8"/>
        </w:rPr>
        <w:t>日起七日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内，向区物业管理行政主管部门提出书面异议申请，并提供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相应证据。</w:t>
      </w:r>
    </w:p>
    <w:p>
      <w:pPr>
        <w:ind w:left="23" w:right="89" w:firstLine="687"/>
        <w:spacing w:before="57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区物业管理行政主管部门应当在受理异议申请的五个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工作日内及时组织核查和反馈。经核查，异议信息属信</w:t>
      </w:r>
      <w:r>
        <w:rPr>
          <w:rFonts w:ascii="FangSong" w:hAnsi="FangSong" w:eastAsia="FangSong" w:cs="FangSong"/>
          <w:sz w:val="31"/>
          <w:szCs w:val="31"/>
          <w:spacing w:val="8"/>
        </w:rPr>
        <w:t>用信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息平台处理过程中造成的，应当立即更正；属信用信息</w:t>
      </w:r>
      <w:r>
        <w:rPr>
          <w:rFonts w:ascii="FangSong" w:hAnsi="FangSong" w:eastAsia="FangSong" w:cs="FangSong"/>
          <w:sz w:val="31"/>
          <w:szCs w:val="31"/>
          <w:spacing w:val="8"/>
        </w:rPr>
        <w:t>提供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单位或自行申报人引起的，应当立即通知相关提供人核</w:t>
      </w:r>
      <w:r>
        <w:rPr>
          <w:rFonts w:ascii="FangSong" w:hAnsi="FangSong" w:eastAsia="FangSong" w:cs="FangSong"/>
          <w:sz w:val="31"/>
          <w:szCs w:val="31"/>
          <w:spacing w:val="8"/>
        </w:rPr>
        <w:t>查并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做出解答。</w:t>
      </w:r>
    </w:p>
    <w:p>
      <w:pPr>
        <w:ind w:left="32" w:right="91" w:firstLine="634"/>
        <w:spacing w:before="47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第十五条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区物业管理行政主管部门认为异议</w:t>
      </w:r>
      <w:r>
        <w:rPr>
          <w:rFonts w:ascii="FangSong" w:hAnsi="FangSong" w:eastAsia="FangSong" w:cs="FangSong"/>
          <w:sz w:val="31"/>
          <w:szCs w:val="31"/>
          <w:spacing w:val="7"/>
        </w:rPr>
        <w:t>成立的，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应当出具撤销信用信息征集的书面决定，并报市物业管理行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政主管部门备案。</w:t>
      </w:r>
    </w:p>
    <w:p>
      <w:pPr>
        <w:ind w:left="26" w:right="91" w:firstLine="684"/>
        <w:spacing w:before="52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区物业管理行政主管部门认为异议不成立的，应</w:t>
      </w:r>
      <w:r>
        <w:rPr>
          <w:rFonts w:ascii="FangSong" w:hAnsi="FangSong" w:eastAsia="FangSong" w:cs="FangSong"/>
          <w:sz w:val="31"/>
          <w:szCs w:val="31"/>
          <w:spacing w:val="6"/>
        </w:rPr>
        <w:t>当向异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议申请人书面出具异议认定决定。</w:t>
      </w:r>
    </w:p>
    <w:p>
      <w:pPr>
        <w:ind w:left="26" w:firstLine="648"/>
        <w:spacing w:before="5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异议申请人对区物业管理行政主管部门出具的告知书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有异议的，可在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7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日内向市物业管理行政主管</w:t>
      </w:r>
      <w:r>
        <w:rPr>
          <w:rFonts w:ascii="FangSong" w:hAnsi="FangSong" w:eastAsia="FangSong" w:cs="FangSong"/>
          <w:sz w:val="31"/>
          <w:szCs w:val="31"/>
          <w:spacing w:val="-4"/>
        </w:rPr>
        <w:t>部门申请复核。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市物业管理行政主管部门收到复核申请之日起的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日内完成审查。审查结果由市物业管理行政主管部</w:t>
      </w:r>
      <w:r>
        <w:rPr>
          <w:rFonts w:ascii="FangSong" w:hAnsi="FangSong" w:eastAsia="FangSong" w:cs="FangSong"/>
          <w:sz w:val="31"/>
          <w:szCs w:val="31"/>
          <w:spacing w:val="8"/>
        </w:rPr>
        <w:t>门告知申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请人和区物业管理行政主管部门，其中异议复核申</w:t>
      </w:r>
      <w:r>
        <w:rPr>
          <w:rFonts w:ascii="FangSong" w:hAnsi="FangSong" w:eastAsia="FangSong" w:cs="FangSong"/>
          <w:sz w:val="31"/>
          <w:szCs w:val="31"/>
          <w:spacing w:val="8"/>
        </w:rPr>
        <w:t>请审查属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实的，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由区物业管理行政主管部门进行变更。</w:t>
      </w:r>
    </w:p>
    <w:p>
      <w:pPr>
        <w:ind w:left="30" w:right="86" w:firstLine="636"/>
        <w:spacing w:before="47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8"/>
        </w:rPr>
        <w:t>第十六条</w:t>
      </w:r>
      <w:r>
        <w:rPr>
          <w:rFonts w:ascii="SimHei" w:hAnsi="SimHei" w:eastAsia="SimHei" w:cs="SimHei"/>
          <w:sz w:val="31"/>
          <w:szCs w:val="31"/>
          <w:spacing w:val="5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区物业管理行政主管部门在完成异议申诉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认定，或在规定时间内未收到异议申请的，应当及时记录征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集信息，并向市物业管理行政主管部门书面备案。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2575"/>
        <w:spacing w:before="102" w:line="227" w:lineRule="auto"/>
        <w:outlineLvl w:val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第五章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信用行政监管</w:t>
      </w:r>
    </w:p>
    <w:p>
      <w:pPr>
        <w:spacing w:line="227" w:lineRule="auto"/>
        <w:sectPr>
          <w:footerReference w:type="default" r:id="rId10"/>
          <w:pgSz w:w="11906" w:h="16839"/>
          <w:pgMar w:top="1431" w:right="1710" w:bottom="1155" w:left="1785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6" w:right="89" w:firstLine="650"/>
        <w:spacing w:before="184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第十七条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物业服务企业及项目负责人信用管理实行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信用记分制度。市、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区物业管理行政主管部门可</w:t>
      </w:r>
      <w:r>
        <w:rPr>
          <w:rFonts w:ascii="FangSong" w:hAnsi="FangSong" w:eastAsia="FangSong" w:cs="FangSong"/>
          <w:sz w:val="31"/>
          <w:szCs w:val="31"/>
          <w:spacing w:val="6"/>
        </w:rPr>
        <w:t>根据信用征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集情况实行动态监督管理。</w:t>
      </w:r>
    </w:p>
    <w:p>
      <w:pPr>
        <w:ind w:left="34" w:firstLine="633"/>
        <w:spacing w:before="55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第十八条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物业服务企业信用评定基本分为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分，项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目负责人信用评定基本分为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分，实行减分制。记分周期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从每年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日至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31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日止。记分周期期满，重新记</w:t>
      </w:r>
      <w:r>
        <w:rPr>
          <w:rFonts w:ascii="FangSong" w:hAnsi="FangSong" w:eastAsia="FangSong" w:cs="FangSong"/>
          <w:sz w:val="31"/>
          <w:szCs w:val="31"/>
          <w:spacing w:val="-13"/>
        </w:rPr>
        <w:t>分。</w:t>
      </w:r>
    </w:p>
    <w:p>
      <w:pPr>
        <w:ind w:left="26" w:right="2" w:firstLine="645"/>
        <w:spacing w:before="56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新申报的物业服务企业其记分周期自核发物业管理资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质证书之日起至本年度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12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31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日。记分周期不足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3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个月的，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其当年度记分信息滚入下个记分周期。</w:t>
      </w:r>
    </w:p>
    <w:p>
      <w:pPr>
        <w:ind w:left="27" w:firstLine="639"/>
        <w:spacing w:before="49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第十九条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物业服务企业或项目负责人按照市、区</w:t>
      </w:r>
      <w:r>
        <w:rPr>
          <w:rFonts w:ascii="FangSong" w:hAnsi="FangSong" w:eastAsia="FangSong" w:cs="FangSong"/>
          <w:sz w:val="31"/>
          <w:szCs w:val="31"/>
          <w:spacing w:val="7"/>
        </w:rPr>
        <w:t>物业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管理行政主管部门和相关行政主管部门整改要求</w:t>
      </w:r>
      <w:r>
        <w:rPr>
          <w:rFonts w:ascii="FangSong" w:hAnsi="FangSong" w:eastAsia="FangSong" w:cs="FangSong"/>
          <w:sz w:val="31"/>
          <w:szCs w:val="31"/>
          <w:spacing w:val="8"/>
        </w:rPr>
        <w:t>，在期限内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完成整改工作，且未造成社会负面影响的，可考虑不予减分。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同一情形受处罚的，减分不累计，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以最高分计算。</w:t>
      </w:r>
    </w:p>
    <w:p>
      <w:pPr>
        <w:ind w:left="29" w:right="89" w:firstLine="638"/>
        <w:spacing w:before="53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第二十条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年度信用等级达到最高级别的物业服务企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业及其项目负责人，市、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区物业管理行政主管部门可以在下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个记分周期内给予激励：</w:t>
      </w:r>
    </w:p>
    <w:p>
      <w:pPr>
        <w:ind w:left="26" w:right="89" w:firstLine="632"/>
        <w:spacing w:before="51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一）可减少日常检查工作的频率；法律、法规、规章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未明确规定为实地审查或者实质性审查时，可以适</w:t>
      </w:r>
      <w:r>
        <w:rPr>
          <w:rFonts w:ascii="FangSong" w:hAnsi="FangSong" w:eastAsia="FangSong" w:cs="FangSong"/>
          <w:sz w:val="31"/>
          <w:szCs w:val="31"/>
          <w:spacing w:val="8"/>
        </w:rPr>
        <w:t>用书面审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查；</w:t>
      </w:r>
    </w:p>
    <w:p>
      <w:pPr>
        <w:ind w:left="659"/>
        <w:spacing w:before="18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二）在评比表彰中，予以优先推荐；</w:t>
      </w:r>
    </w:p>
    <w:p>
      <w:pPr>
        <w:ind w:left="659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三）法律、法规、规章规定的其他鼓励。</w:t>
      </w:r>
    </w:p>
    <w:p>
      <w:pPr>
        <w:ind w:left="26" w:right="89" w:firstLine="640"/>
        <w:spacing w:before="187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第二十一条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依据信用记分结果，市、区物</w:t>
      </w:r>
      <w:r>
        <w:rPr>
          <w:rFonts w:ascii="FangSong" w:hAnsi="FangSong" w:eastAsia="FangSong" w:cs="FangSong"/>
          <w:sz w:val="31"/>
          <w:szCs w:val="31"/>
          <w:spacing w:val="7"/>
        </w:rPr>
        <w:t>业管理行政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主管部门对物业服务企业分别进行如下处理，并在信用</w:t>
      </w:r>
      <w:r>
        <w:rPr>
          <w:rFonts w:ascii="FangSong" w:hAnsi="FangSong" w:eastAsia="FangSong" w:cs="FangSong"/>
          <w:sz w:val="31"/>
          <w:szCs w:val="31"/>
          <w:spacing w:val="8"/>
        </w:rPr>
        <w:t>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发布平台上予以公示。</w:t>
      </w:r>
    </w:p>
    <w:p>
      <w:pPr>
        <w:spacing w:line="322" w:lineRule="auto"/>
        <w:sectPr>
          <w:footerReference w:type="default" r:id="rId11"/>
          <w:pgSz w:w="11906" w:h="16839"/>
          <w:pgMar w:top="1431" w:right="1710" w:bottom="1157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160" w:firstLine="622"/>
        <w:spacing w:before="184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一）物业服务企业被征集失信信息达到下列情形的，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物业行政主管部门给予行政惩戒：</w:t>
      </w:r>
    </w:p>
    <w:p>
      <w:pPr>
        <w:ind w:left="34" w:right="95" w:firstLine="653"/>
        <w:spacing w:before="50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1、企业减分达到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分时，项目所在区物业行政主管部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门、街道办事处责令其限期整改。整改期间，该企业不得申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报各类物业服务示范项目，不予开具诚信证明，并告知企业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注册地区物业管理行政主管部门和街道办事处。</w:t>
      </w:r>
    </w:p>
    <w:p>
      <w:pPr>
        <w:ind w:left="26" w:right="6" w:firstLine="653"/>
        <w:spacing w:before="57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2、企业减分达到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15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分时，注册地区物业管理</w:t>
      </w:r>
      <w:r>
        <w:rPr>
          <w:rFonts w:ascii="FangSong" w:hAnsi="FangSong" w:eastAsia="FangSong" w:cs="FangSong"/>
          <w:sz w:val="31"/>
          <w:szCs w:val="31"/>
          <w:spacing w:val="5"/>
        </w:rPr>
        <w:t>行政主管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部门、街道办事处约谈该企业法定代表人，责令其限期整改。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整改期间不予开具诚信证明，至下个记分周期结束</w:t>
      </w:r>
      <w:r>
        <w:rPr>
          <w:rFonts w:ascii="FangSong" w:hAnsi="FangSong" w:eastAsia="FangSong" w:cs="FangSong"/>
          <w:sz w:val="31"/>
          <w:szCs w:val="31"/>
          <w:spacing w:val="8"/>
        </w:rPr>
        <w:t>前不得申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报各类物业服务示范项目，取消该企业参加行业各</w:t>
      </w:r>
      <w:r>
        <w:rPr>
          <w:rFonts w:ascii="FangSong" w:hAnsi="FangSong" w:eastAsia="FangSong" w:cs="FangSong"/>
          <w:sz w:val="31"/>
          <w:szCs w:val="31"/>
          <w:spacing w:val="8"/>
        </w:rPr>
        <w:t>类先进评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比表彰资格，不得晋升资质等级。</w:t>
      </w:r>
    </w:p>
    <w:p>
      <w:pPr>
        <w:ind w:left="23" w:right="95" w:firstLine="668"/>
        <w:spacing w:before="4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3、企业减分达到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分时，市物业管理行政主管部门约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谈该企业法定代表人；依法核查企业的资质条件，核查</w:t>
      </w:r>
      <w:r>
        <w:rPr>
          <w:rFonts w:ascii="FangSong" w:hAnsi="FangSong" w:eastAsia="FangSong" w:cs="FangSong"/>
          <w:sz w:val="31"/>
          <w:szCs w:val="31"/>
          <w:spacing w:val="8"/>
        </w:rPr>
        <w:t>不达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标的，重新核定资质等级或注销企业资质证书；至下个</w:t>
      </w:r>
      <w:r>
        <w:rPr>
          <w:rFonts w:ascii="FangSong" w:hAnsi="FangSong" w:eastAsia="FangSong" w:cs="FangSong"/>
          <w:sz w:val="31"/>
          <w:szCs w:val="31"/>
          <w:spacing w:val="8"/>
        </w:rPr>
        <w:t>记分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周期结束前，取消该企业参加行业各类先进评比表彰资格，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不予开具诚信证明，不得参加物业服务示范项目考评。</w:t>
      </w:r>
    </w:p>
    <w:p>
      <w:pPr>
        <w:ind w:left="26" w:firstLine="632"/>
        <w:spacing w:before="5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二）物业服务企业被征集严重失信信息的，二年内不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得在本市申报各类物业服务示范项目；失信行为改</w:t>
      </w:r>
      <w:r>
        <w:rPr>
          <w:rFonts w:ascii="FangSong" w:hAnsi="FangSong" w:eastAsia="FangSong" w:cs="FangSong"/>
          <w:sz w:val="31"/>
          <w:szCs w:val="31"/>
          <w:spacing w:val="8"/>
        </w:rPr>
        <w:t>正前，物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业管理行政主管部门不予开具诚信证明；物业服务</w:t>
      </w:r>
      <w:r>
        <w:rPr>
          <w:rFonts w:ascii="FangSong" w:hAnsi="FangSong" w:eastAsia="FangSong" w:cs="FangSong"/>
          <w:sz w:val="31"/>
          <w:szCs w:val="31"/>
          <w:spacing w:val="8"/>
        </w:rPr>
        <w:t>企业在物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业管理招标投标活动中提供虚假信息，骗取中标的，或出租、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出借、转让资质证书的，物业管理行政主管部门一年内</w:t>
      </w:r>
      <w:r>
        <w:rPr>
          <w:rFonts w:ascii="FangSong" w:hAnsi="FangSong" w:eastAsia="FangSong" w:cs="FangSong"/>
          <w:sz w:val="31"/>
          <w:szCs w:val="31"/>
          <w:spacing w:val="8"/>
        </w:rPr>
        <w:t>不将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其纳入物业管理招标投标平台。</w:t>
      </w:r>
    </w:p>
    <w:p>
      <w:pPr>
        <w:ind w:left="29" w:right="97" w:firstLine="648"/>
        <w:spacing w:before="49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物业项目负责人被征集失信信息的，应当录入项目负责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人信用档案，同时录入失信行为发生时，其</w:t>
      </w:r>
      <w:r>
        <w:rPr>
          <w:rFonts w:ascii="FangSong" w:hAnsi="FangSong" w:eastAsia="FangSong" w:cs="FangSong"/>
          <w:sz w:val="31"/>
          <w:szCs w:val="31"/>
          <w:spacing w:val="8"/>
        </w:rPr>
        <w:t>所属物业服务企</w:t>
      </w:r>
    </w:p>
    <w:p>
      <w:pPr>
        <w:spacing w:line="318" w:lineRule="auto"/>
        <w:sectPr>
          <w:footerReference w:type="default" r:id="rId12"/>
          <w:pgSz w:w="11906" w:h="16839"/>
          <w:pgMar w:top="1431" w:right="1704" w:bottom="1157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0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业的信用档案。</w:t>
      </w:r>
    </w:p>
    <w:p>
      <w:pPr>
        <w:ind w:left="1932"/>
        <w:spacing w:before="185" w:line="227" w:lineRule="auto"/>
        <w:outlineLvl w:val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第六章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信用信息的披露及使用</w:t>
      </w:r>
    </w:p>
    <w:p>
      <w:pPr>
        <w:ind w:left="83" w:right="11" w:firstLine="583"/>
        <w:spacing w:before="17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第二十二条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信用信息的披露方式，包括对企业及</w:t>
      </w:r>
      <w:r>
        <w:rPr>
          <w:rFonts w:ascii="FangSong" w:hAnsi="FangSong" w:eastAsia="FangSong" w:cs="FangSong"/>
          <w:sz w:val="31"/>
          <w:szCs w:val="31"/>
          <w:spacing w:val="7"/>
        </w:rPr>
        <w:t>其项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目负责人信用信息的公示和查询等。</w:t>
      </w:r>
    </w:p>
    <w:p>
      <w:pPr>
        <w:ind w:left="667"/>
        <w:spacing w:before="5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第二十三条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下列信息属于公示类信息：</w:t>
      </w:r>
    </w:p>
    <w:p>
      <w:pPr>
        <w:ind w:left="36" w:right="13" w:firstLine="622"/>
        <w:spacing w:before="179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一）物业服务企业的名称、企业性质、经营范围、从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事物业管理经营活动的时间、资质等级、经营内容、管理项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目；</w:t>
      </w:r>
    </w:p>
    <w:p>
      <w:pPr>
        <w:ind w:left="41" w:right="14" w:firstLine="617"/>
        <w:spacing w:before="187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二）物业服务企业当年及上一年度的信用分值及信用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等级；</w:t>
      </w:r>
    </w:p>
    <w:p>
      <w:pPr>
        <w:ind w:left="26" w:right="14" w:firstLine="632"/>
        <w:spacing w:before="185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三）项目负责人的姓名、所在物业管理项</w:t>
      </w:r>
      <w:r>
        <w:rPr>
          <w:rFonts w:ascii="FangSong" w:hAnsi="FangSong" w:eastAsia="FangSong" w:cs="FangSong"/>
          <w:sz w:val="31"/>
          <w:szCs w:val="31"/>
          <w:spacing w:val="5"/>
        </w:rPr>
        <w:t>目以及信用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评价状况。</w:t>
      </w:r>
    </w:p>
    <w:p>
      <w:pPr>
        <w:ind w:left="667"/>
        <w:spacing w:before="18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第二十四条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下列信息属于查询类信息：</w:t>
      </w:r>
    </w:p>
    <w:p>
      <w:pPr>
        <w:ind w:left="26" w:right="14" w:firstLine="632"/>
        <w:spacing w:before="181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一）行政机关近三年内依法对物业服务企业进行专项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或周期性检验的结果；</w:t>
      </w:r>
    </w:p>
    <w:p>
      <w:pPr>
        <w:ind w:left="16" w:right="16" w:firstLine="642"/>
        <w:spacing w:before="192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二）物业服务企业、项目负责人近三年内被征集失信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信息的内容和认定依据；</w:t>
      </w:r>
    </w:p>
    <w:p>
      <w:pPr>
        <w:ind w:left="16" w:right="16" w:firstLine="642"/>
        <w:spacing w:before="188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三）物业服务企业、项目负责人近三年内被征集业绩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信息的内容和认定依据。</w:t>
      </w:r>
    </w:p>
    <w:p>
      <w:pPr>
        <w:ind w:left="16" w:right="13" w:firstLine="650"/>
        <w:spacing w:before="187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第二十五条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物业服务企业及其项目负责人的信用信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息由市物业管理行政主管部门通过信用信息发布平台或者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其他方式向社会公开。任何单位和个人均可直接查阅公示类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信用信息，或者按照行政信息公开有关规定，查询其他信用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信息。</w:t>
      </w:r>
    </w:p>
    <w:p>
      <w:pPr>
        <w:spacing w:line="327" w:lineRule="auto"/>
        <w:sectPr>
          <w:footerReference w:type="default" r:id="rId13"/>
          <w:pgSz w:w="11906" w:h="16839"/>
          <w:pgMar w:top="1431" w:right="1785" w:bottom="1157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2" w:right="13" w:firstLine="644"/>
        <w:spacing w:before="186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第二十六条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查询人申请查询信用信息时，</w:t>
      </w:r>
      <w:r>
        <w:rPr>
          <w:rFonts w:ascii="FangSong" w:hAnsi="FangSong" w:eastAsia="FangSong" w:cs="FangSong"/>
          <w:sz w:val="31"/>
          <w:szCs w:val="31"/>
          <w:spacing w:val="7"/>
        </w:rPr>
        <w:t>发布平台保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存物业服务企业及其项目负责人信用信息被查询的记录。查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询记录应当包括查询人、查询时间以及累计查询次数等内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容。</w:t>
      </w:r>
    </w:p>
    <w:p>
      <w:pPr>
        <w:ind w:left="16" w:right="13" w:firstLine="650"/>
        <w:spacing w:before="48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第二十七条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市物业管理行政主管部门根据年度信用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记分结果，每年评定物业服务企业信用等级。物业服务企业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信用等级分为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AAAAA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>AAAA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>AAA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>AA</w:t>
      </w:r>
      <w:r>
        <w:rPr>
          <w:rFonts w:ascii="FangSong" w:hAnsi="FangSong" w:eastAsia="FangSong" w:cs="FangSong"/>
          <w:sz w:val="31"/>
          <w:szCs w:val="31"/>
          <w:spacing w:val="10"/>
        </w:rPr>
        <w:t>、A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五个级别。</w:t>
      </w:r>
    </w:p>
    <w:p>
      <w:pPr>
        <w:ind w:left="677"/>
        <w:spacing w:before="5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物业服务企业信用等级按照下列标准确定：</w:t>
      </w:r>
    </w:p>
    <w:p>
      <w:pPr>
        <w:ind w:left="16" w:right="13" w:firstLine="642"/>
        <w:spacing w:before="188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一）评定为</w:t>
      </w:r>
      <w:r>
        <w:rPr>
          <w:rFonts w:ascii="FangSong" w:hAnsi="FangSong" w:eastAsia="FangSong" w:cs="FangSong"/>
          <w:sz w:val="31"/>
          <w:szCs w:val="31"/>
        </w:rPr>
        <w:t>AAAAA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级物业服务企业的，企业年度信用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信息总分值不低于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分，且业绩信息记录不少于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分。</w:t>
      </w:r>
    </w:p>
    <w:p>
      <w:pPr>
        <w:ind w:left="16" w:right="16" w:firstLine="642"/>
        <w:spacing w:before="188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二）评定为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AAAA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级物业服务企业的，企业年度信用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信息总分值不低于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分，且业绩信息记录不少于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15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分。</w:t>
      </w:r>
    </w:p>
    <w:p>
      <w:pPr>
        <w:ind w:left="29" w:right="15" w:firstLine="630"/>
        <w:spacing w:before="190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三）AAA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级。物业服务企业年度信用信息总分值为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4"/>
        </w:rPr>
        <w:t>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分，且业绩信息记录不少于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分。</w:t>
      </w:r>
    </w:p>
    <w:p>
      <w:pPr>
        <w:ind w:right="16"/>
        <w:spacing w:before="186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四）AA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级。物业服务企业年度信用信息总分值不低于</w:t>
      </w:r>
    </w:p>
    <w:p>
      <w:pPr>
        <w:ind w:left="41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98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分(含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98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</w:t>
      </w:r>
      <w:r>
        <w:rPr>
          <w:rFonts w:ascii="FangSong" w:hAnsi="FangSong" w:eastAsia="FangSong" w:cs="FangSong"/>
          <w:sz w:val="31"/>
          <w:szCs w:val="31"/>
          <w:spacing w:val="28"/>
        </w:rPr>
        <w:t>），</w:t>
      </w:r>
      <w:r>
        <w:rPr>
          <w:rFonts w:ascii="FangSong" w:hAnsi="FangSong" w:eastAsia="FangSong" w:cs="FangSong"/>
          <w:sz w:val="31"/>
          <w:szCs w:val="31"/>
        </w:rPr>
        <w:t>且业绩信息记录不少于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分。</w:t>
      </w:r>
    </w:p>
    <w:p>
      <w:pPr>
        <w:ind w:left="659"/>
        <w:spacing w:before="18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五）A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级。物业服务企业年度信用信息总分值不低于</w:t>
      </w:r>
    </w:p>
    <w:p>
      <w:pPr>
        <w:ind w:left="41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95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分(含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95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</w:t>
      </w:r>
      <w:r>
        <w:rPr>
          <w:rFonts w:ascii="FangSong" w:hAnsi="FangSong" w:eastAsia="FangSong" w:cs="FangSong"/>
          <w:sz w:val="31"/>
          <w:szCs w:val="31"/>
          <w:spacing w:val="20"/>
        </w:rPr>
        <w:t>），</w:t>
      </w:r>
      <w:r>
        <w:rPr>
          <w:rFonts w:ascii="FangSong" w:hAnsi="FangSong" w:eastAsia="FangSong" w:cs="FangSong"/>
          <w:sz w:val="31"/>
          <w:szCs w:val="31"/>
          <w:spacing w:val="1"/>
        </w:rPr>
        <w:t>且业绩信息记录不少于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分。</w:t>
      </w:r>
    </w:p>
    <w:p>
      <w:pPr>
        <w:ind w:left="26" w:right="14" w:firstLine="630"/>
        <w:spacing w:before="190" w:line="32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信用等级评定结果每年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31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日前在信</w:t>
      </w:r>
      <w:r>
        <w:rPr>
          <w:rFonts w:ascii="FangSong" w:hAnsi="FangSong" w:eastAsia="FangSong" w:cs="FangSong"/>
          <w:sz w:val="31"/>
          <w:szCs w:val="31"/>
          <w:spacing w:val="6"/>
        </w:rPr>
        <w:t>用信息发布平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台上对社会公布。提倡物业管理行业协会对高信用等级</w:t>
      </w:r>
      <w:r>
        <w:rPr>
          <w:rFonts w:ascii="FangSong" w:hAnsi="FangSong" w:eastAsia="FangSong" w:cs="FangSong"/>
          <w:sz w:val="31"/>
          <w:szCs w:val="31"/>
          <w:spacing w:val="8"/>
        </w:rPr>
        <w:t>的物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业服务企业予以表彰，对存在失信行为的企业予以通报批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评。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216"/>
        <w:spacing w:before="102" w:line="227" w:lineRule="auto"/>
        <w:outlineLvl w:val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第七章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附则</w:t>
      </w:r>
    </w:p>
    <w:p>
      <w:pPr>
        <w:spacing w:line="227" w:lineRule="auto"/>
        <w:sectPr>
          <w:footerReference w:type="default" r:id="rId14"/>
          <w:pgSz w:w="11906" w:h="16839"/>
          <w:pgMar w:top="1431" w:right="1785" w:bottom="1156" w:left="1785" w:header="0" w:footer="991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36" w:right="14" w:firstLine="630"/>
        <w:spacing w:before="185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第二十八条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市物业管理行政主管部门可根据实际情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况对信用记分项目、加减分标准进行调整。</w:t>
      </w:r>
    </w:p>
    <w:p>
      <w:pPr>
        <w:ind w:left="29" w:right="14" w:firstLine="638"/>
        <w:spacing w:before="5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第二十九条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信息提供单位因提供不真实信息侵害他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人合法权益，造成经济损失的，应追究其相</w:t>
      </w:r>
      <w:r>
        <w:rPr>
          <w:rFonts w:ascii="FangSong" w:hAnsi="FangSong" w:eastAsia="FangSong" w:cs="FangSong"/>
          <w:sz w:val="31"/>
          <w:szCs w:val="31"/>
          <w:spacing w:val="8"/>
        </w:rPr>
        <w:t>应的责任。</w:t>
      </w:r>
    </w:p>
    <w:p>
      <w:pPr>
        <w:ind w:left="30" w:right="14" w:firstLine="636"/>
        <w:spacing w:before="56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1"/>
        </w:rPr>
        <w:t>第三十条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非本市注册的物业服务企业的信用信息评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定情况，由市物业管理行政主管部门每年定期向企业注册地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物业管理行政主管部门通报。</w:t>
      </w:r>
    </w:p>
    <w:p>
      <w:pPr>
        <w:ind w:left="40" w:right="11" w:firstLine="627"/>
        <w:spacing w:before="52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第三十一条</w:t>
      </w:r>
      <w:r>
        <w:rPr>
          <w:rFonts w:ascii="SimHei" w:hAnsi="SimHei" w:eastAsia="SimHei" w:cs="SimHei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本办法自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2017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日起实施，原《南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京市物业服务企业及从业人员信用信息管理办法》（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宁建物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字［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2011］879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号）自行废止。</w:t>
      </w:r>
    </w:p>
    <w:sectPr>
      <w:footerReference w:type="default" r:id="rId15"/>
      <w:pgSz w:w="11906" w:h="16839"/>
      <w:pgMar w:top="1431" w:right="1785" w:bottom="1157" w:left="1785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南京市住宅物业管理项目招投标管理办法</dc:title>
  <dc:creator>lily</dc:creator>
  <dcterms:created xsi:type="dcterms:W3CDTF">2020-09-01T16:32:54Z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2025-08-22T15:23:30</vt:filetime>
  </property>
</Properties>
</file>