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E71" w:rsidRDefault="00E45E71" w:rsidP="00E45E71">
      <w:pPr>
        <w:spacing w:line="800" w:lineRule="exact"/>
        <w:jc w:val="center"/>
        <w:rPr>
          <w:rStyle w:val="ab"/>
          <w:rFonts w:ascii="方正小标宋简体" w:eastAsia="方正小标宋简体"/>
          <w:b w:val="0"/>
          <w:bCs w:val="0"/>
          <w:sz w:val="44"/>
          <w:szCs w:val="44"/>
        </w:rPr>
      </w:pPr>
      <w:r w:rsidRPr="00CA5093">
        <w:rPr>
          <w:rStyle w:val="ab"/>
          <w:rFonts w:ascii="方正小标宋简体" w:eastAsia="方正小标宋简体" w:hint="eastAsia"/>
          <w:sz w:val="44"/>
          <w:szCs w:val="44"/>
        </w:rPr>
        <w:t>关于印发《</w:t>
      </w:r>
      <w:r w:rsidRPr="009B2539">
        <w:rPr>
          <w:rStyle w:val="ab"/>
          <w:rFonts w:ascii="方正小标宋简体" w:eastAsia="方正小标宋简体" w:hint="eastAsia"/>
          <w:sz w:val="44"/>
          <w:szCs w:val="44"/>
        </w:rPr>
        <w:t>南京市房屋白蚁防治单位名录</w:t>
      </w:r>
    </w:p>
    <w:p w:rsidR="00E45E71" w:rsidRPr="00CA5093" w:rsidRDefault="00E45E71" w:rsidP="00E45E71">
      <w:pPr>
        <w:spacing w:line="800" w:lineRule="exact"/>
        <w:jc w:val="center"/>
        <w:rPr>
          <w:rStyle w:val="ab"/>
          <w:rFonts w:ascii="方正小标宋简体" w:eastAsia="方正小标宋简体"/>
          <w:b w:val="0"/>
          <w:bCs w:val="0"/>
          <w:sz w:val="44"/>
          <w:szCs w:val="44"/>
        </w:rPr>
      </w:pPr>
      <w:r w:rsidRPr="009B2539">
        <w:rPr>
          <w:rStyle w:val="ab"/>
          <w:rFonts w:ascii="方正小标宋简体" w:eastAsia="方正小标宋简体" w:hint="eastAsia"/>
          <w:sz w:val="44"/>
          <w:szCs w:val="44"/>
        </w:rPr>
        <w:t>管理办法</w:t>
      </w:r>
      <w:r w:rsidRPr="00CA5093">
        <w:rPr>
          <w:rStyle w:val="ab"/>
          <w:rFonts w:ascii="方正小标宋简体" w:eastAsia="方正小标宋简体" w:hint="eastAsia"/>
          <w:sz w:val="44"/>
          <w:szCs w:val="44"/>
        </w:rPr>
        <w:t>》的通知</w:t>
      </w:r>
    </w:p>
    <w:p w:rsidR="00E45E71" w:rsidRPr="009B2DBA" w:rsidRDefault="00E45E71" w:rsidP="00E45E71">
      <w:pPr>
        <w:jc w:val="center"/>
        <w:rPr>
          <w:rFonts w:ascii="方正楷体_GBK" w:eastAsia="方正楷体_GBK"/>
          <w:sz w:val="32"/>
          <w:szCs w:val="32"/>
        </w:rPr>
      </w:pPr>
      <w:r w:rsidRPr="000C5CA1">
        <w:rPr>
          <w:rFonts w:ascii="方正楷体_GBK" w:eastAsia="方正楷体_GBK" w:hint="eastAsia"/>
          <w:sz w:val="32"/>
          <w:szCs w:val="32"/>
        </w:rPr>
        <w:t>宁房规字〔</w:t>
      </w:r>
      <w:r w:rsidRPr="000C5CA1">
        <w:rPr>
          <w:rFonts w:ascii="方正楷体_GBK" w:eastAsia="方正楷体_GBK" w:hAnsi="Times New Roman" w:hint="eastAsia"/>
          <w:sz w:val="32"/>
          <w:szCs w:val="32"/>
        </w:rPr>
        <w:t>201</w:t>
      </w:r>
      <w:r>
        <w:rPr>
          <w:rFonts w:ascii="方正楷体_GBK" w:eastAsia="方正楷体_GBK" w:hAnsi="Times New Roman" w:hint="eastAsia"/>
          <w:sz w:val="32"/>
          <w:szCs w:val="32"/>
        </w:rPr>
        <w:t>8</w:t>
      </w:r>
      <w:r w:rsidRPr="000C5CA1">
        <w:rPr>
          <w:rFonts w:ascii="方正楷体_GBK" w:eastAsia="方正楷体_GBK" w:hint="eastAsia"/>
          <w:sz w:val="32"/>
          <w:szCs w:val="32"/>
        </w:rPr>
        <w:t>〕</w:t>
      </w:r>
      <w:r>
        <w:rPr>
          <w:rFonts w:ascii="方正楷体_GBK" w:eastAsia="方正楷体_GBK" w:hAnsi="Times New Roman" w:hint="eastAsia"/>
          <w:sz w:val="32"/>
          <w:szCs w:val="32"/>
        </w:rPr>
        <w:t>1</w:t>
      </w:r>
      <w:r w:rsidRPr="000C5CA1">
        <w:rPr>
          <w:rFonts w:ascii="方正楷体_GBK" w:eastAsia="方正楷体_GBK" w:hint="eastAsia"/>
          <w:sz w:val="32"/>
          <w:szCs w:val="32"/>
        </w:rPr>
        <w:t>号</w:t>
      </w:r>
    </w:p>
    <w:p w:rsidR="00E45E71" w:rsidRDefault="00E45E71" w:rsidP="00E45E71">
      <w:pPr>
        <w:spacing w:line="520" w:lineRule="exact"/>
        <w:rPr>
          <w:rFonts w:eastAsia="仿宋_GB2312"/>
          <w:sz w:val="32"/>
          <w:szCs w:val="32"/>
        </w:rPr>
      </w:pPr>
    </w:p>
    <w:p w:rsidR="00E45E71" w:rsidRPr="00CD78CD" w:rsidRDefault="00E45E71" w:rsidP="00E45E71">
      <w:pPr>
        <w:spacing w:line="520" w:lineRule="exact"/>
        <w:rPr>
          <w:rFonts w:eastAsia="仿宋_GB2312"/>
          <w:sz w:val="32"/>
          <w:szCs w:val="32"/>
        </w:rPr>
      </w:pPr>
      <w:r w:rsidRPr="00CD78CD">
        <w:rPr>
          <w:rFonts w:eastAsia="仿宋_GB2312"/>
          <w:sz w:val="32"/>
          <w:szCs w:val="32"/>
        </w:rPr>
        <w:t>江宁区、浦口区、六合区、溧水区、高淳区房产（住建）局</w:t>
      </w:r>
      <w:r>
        <w:rPr>
          <w:rFonts w:eastAsia="仿宋_GB2312" w:hint="eastAsia"/>
          <w:sz w:val="32"/>
          <w:szCs w:val="32"/>
        </w:rPr>
        <w:t>，</w:t>
      </w:r>
      <w:r w:rsidRPr="00CD78CD">
        <w:rPr>
          <w:rFonts w:eastAsia="仿宋_GB2312"/>
          <w:sz w:val="32"/>
          <w:szCs w:val="32"/>
        </w:rPr>
        <w:t>江北新区建交局：</w:t>
      </w:r>
    </w:p>
    <w:p w:rsidR="00E45E71" w:rsidRPr="00CD78CD" w:rsidRDefault="00E45E71" w:rsidP="00E45E71">
      <w:pPr>
        <w:spacing w:line="520" w:lineRule="exact"/>
        <w:ind w:firstLineChars="200" w:firstLine="640"/>
        <w:rPr>
          <w:rFonts w:eastAsia="仿宋_GB2312"/>
          <w:sz w:val="32"/>
          <w:szCs w:val="32"/>
        </w:rPr>
      </w:pPr>
      <w:r w:rsidRPr="00CD78CD">
        <w:rPr>
          <w:rFonts w:eastAsia="仿宋_GB2312"/>
          <w:sz w:val="32"/>
          <w:szCs w:val="32"/>
        </w:rPr>
        <w:t>为进一步贯彻落实《南京市房屋安全使用管理条例》，规范我市房屋白蚁防治活动，促进房屋白蚁防治市场健康发展，现将《南京市房屋白蚁防治单位名录管理办法》印发给你们，请认真贯彻执行。</w:t>
      </w:r>
    </w:p>
    <w:p w:rsidR="00E45E71" w:rsidRPr="00CD78CD" w:rsidRDefault="00E45E71" w:rsidP="00E45E71">
      <w:pPr>
        <w:spacing w:line="520" w:lineRule="exact"/>
        <w:ind w:firstLineChars="200" w:firstLine="640"/>
        <w:rPr>
          <w:rFonts w:eastAsia="仿宋_GB2312"/>
          <w:sz w:val="32"/>
          <w:szCs w:val="32"/>
        </w:rPr>
      </w:pPr>
    </w:p>
    <w:p w:rsidR="00E45E71" w:rsidRPr="00CD78CD" w:rsidRDefault="00E45E71" w:rsidP="00E45E71">
      <w:pPr>
        <w:spacing w:line="520" w:lineRule="exact"/>
        <w:ind w:firstLineChars="200" w:firstLine="640"/>
        <w:rPr>
          <w:rFonts w:eastAsia="仿宋_GB2312"/>
          <w:sz w:val="32"/>
          <w:szCs w:val="32"/>
        </w:rPr>
      </w:pPr>
      <w:r w:rsidRPr="00CD78CD">
        <w:rPr>
          <w:rFonts w:eastAsia="仿宋_GB2312"/>
          <w:sz w:val="32"/>
          <w:szCs w:val="32"/>
        </w:rPr>
        <w:t>附件：《南京市房屋白蚁防治单位名录管理办法》</w:t>
      </w:r>
    </w:p>
    <w:p w:rsidR="00E45E71" w:rsidRDefault="00E45E71" w:rsidP="00E45E71">
      <w:pPr>
        <w:spacing w:line="560" w:lineRule="exact"/>
        <w:ind w:firstLineChars="200" w:firstLine="640"/>
        <w:rPr>
          <w:rFonts w:eastAsia="仿宋_GB2312"/>
          <w:sz w:val="32"/>
          <w:szCs w:val="32"/>
        </w:rPr>
      </w:pPr>
    </w:p>
    <w:p w:rsidR="00E45E71" w:rsidRDefault="00E45E71" w:rsidP="00E45E71">
      <w:pPr>
        <w:spacing w:line="560" w:lineRule="exact"/>
        <w:ind w:firstLineChars="200" w:firstLine="640"/>
        <w:rPr>
          <w:rFonts w:eastAsia="仿宋_GB2312"/>
          <w:sz w:val="32"/>
          <w:szCs w:val="32"/>
        </w:rPr>
      </w:pPr>
    </w:p>
    <w:p w:rsidR="00E45E71" w:rsidRPr="00CD78CD" w:rsidRDefault="00E45E71" w:rsidP="00E45E71">
      <w:pPr>
        <w:spacing w:line="560" w:lineRule="exact"/>
        <w:ind w:firstLineChars="200" w:firstLine="640"/>
        <w:rPr>
          <w:rFonts w:eastAsia="仿宋_GB2312"/>
          <w:sz w:val="32"/>
          <w:szCs w:val="32"/>
        </w:rPr>
      </w:pPr>
    </w:p>
    <w:p w:rsidR="00E45E71" w:rsidRDefault="00E45E71" w:rsidP="00E45E71">
      <w:pPr>
        <w:spacing w:line="0" w:lineRule="atLeast"/>
        <w:ind w:right="-74"/>
        <w:rPr>
          <w:rFonts w:ascii="Times Roman" w:eastAsia="仿宋_GB2312" w:hAnsi="Times Roman"/>
          <w:sz w:val="32"/>
          <w:szCs w:val="32"/>
        </w:rPr>
      </w:pPr>
      <w:r>
        <w:rPr>
          <w:rFonts w:ascii="Times Roman" w:eastAsia="仿宋_GB2312" w:hint="eastAsia"/>
          <w:sz w:val="32"/>
          <w:szCs w:val="32"/>
        </w:rPr>
        <w:t xml:space="preserve">　　　　　　　　　　　　</w:t>
      </w:r>
      <w:r>
        <w:rPr>
          <w:rFonts w:ascii="Times Roman" w:eastAsia="仿宋_GB2312" w:hAnsi="Times Roman"/>
          <w:sz w:val="32"/>
          <w:szCs w:val="32"/>
        </w:rPr>
        <w:t xml:space="preserve">   </w:t>
      </w:r>
      <w:r>
        <w:rPr>
          <w:rFonts w:ascii="Times Roman" w:eastAsia="仿宋_GB2312" w:hint="eastAsia"/>
          <w:sz w:val="32"/>
          <w:szCs w:val="32"/>
        </w:rPr>
        <w:t xml:space="preserve">　南京市住房保障和房产局</w:t>
      </w:r>
    </w:p>
    <w:p w:rsidR="00E45E71" w:rsidRDefault="00E45E71" w:rsidP="00E45E71">
      <w:pPr>
        <w:jc w:val="center"/>
        <w:rPr>
          <w:rFonts w:ascii="Times Roman" w:eastAsia="仿宋_GB2312"/>
          <w:sz w:val="32"/>
          <w:szCs w:val="32"/>
        </w:rPr>
      </w:pPr>
      <w:r>
        <w:rPr>
          <w:rFonts w:ascii="Times Roman" w:eastAsia="仿宋_GB2312" w:hAnsi="Times Roman" w:hint="eastAsia"/>
          <w:sz w:val="32"/>
          <w:szCs w:val="32"/>
        </w:rPr>
        <w:t xml:space="preserve">                            </w:t>
      </w:r>
      <w:r>
        <w:rPr>
          <w:rFonts w:ascii="Times Roman" w:eastAsia="仿宋_GB2312" w:hAnsi="Times Roman"/>
          <w:sz w:val="32"/>
          <w:szCs w:val="32"/>
        </w:rPr>
        <w:t>2018</w:t>
      </w:r>
      <w:r>
        <w:rPr>
          <w:rFonts w:ascii="Times Roman" w:eastAsia="仿宋_GB2312" w:hint="eastAsia"/>
          <w:sz w:val="32"/>
          <w:szCs w:val="32"/>
        </w:rPr>
        <w:t>年</w:t>
      </w:r>
      <w:r>
        <w:rPr>
          <w:rFonts w:ascii="Times Roman" w:eastAsia="仿宋_GB2312" w:hint="eastAsia"/>
          <w:sz w:val="32"/>
          <w:szCs w:val="32"/>
        </w:rPr>
        <w:t>11</w:t>
      </w:r>
      <w:r>
        <w:rPr>
          <w:rFonts w:ascii="Times Roman" w:eastAsia="仿宋_GB2312" w:hint="eastAsia"/>
          <w:sz w:val="32"/>
          <w:szCs w:val="32"/>
        </w:rPr>
        <w:t>月</w:t>
      </w:r>
      <w:r>
        <w:rPr>
          <w:rFonts w:ascii="Times Roman" w:eastAsia="仿宋_GB2312" w:hint="eastAsia"/>
          <w:sz w:val="32"/>
          <w:szCs w:val="32"/>
        </w:rPr>
        <w:t>20</w:t>
      </w:r>
      <w:r>
        <w:rPr>
          <w:rFonts w:ascii="Times Roman" w:eastAsia="仿宋_GB2312" w:hint="eastAsia"/>
          <w:sz w:val="32"/>
          <w:szCs w:val="32"/>
        </w:rPr>
        <w:t>日</w:t>
      </w:r>
    </w:p>
    <w:p w:rsidR="00E45E71" w:rsidRDefault="00E45E71" w:rsidP="00E45E71">
      <w:pPr>
        <w:jc w:val="center"/>
        <w:rPr>
          <w:rFonts w:ascii="Times Roman" w:eastAsia="仿宋_GB2312"/>
          <w:sz w:val="32"/>
          <w:szCs w:val="32"/>
        </w:rPr>
      </w:pPr>
    </w:p>
    <w:p w:rsidR="00E45E71" w:rsidRDefault="00E45E71" w:rsidP="00E45E71">
      <w:pPr>
        <w:jc w:val="center"/>
        <w:rPr>
          <w:rFonts w:ascii="Times Roman" w:eastAsia="仿宋_GB2312"/>
          <w:sz w:val="32"/>
          <w:szCs w:val="32"/>
        </w:rPr>
      </w:pPr>
    </w:p>
    <w:p w:rsidR="00E45E71" w:rsidRDefault="00E45E71" w:rsidP="00E45E71">
      <w:pPr>
        <w:jc w:val="center"/>
        <w:rPr>
          <w:rFonts w:ascii="Times Roman" w:eastAsia="仿宋_GB2312"/>
          <w:sz w:val="32"/>
          <w:szCs w:val="32"/>
        </w:rPr>
      </w:pPr>
    </w:p>
    <w:p w:rsidR="00E45E71" w:rsidRDefault="00E45E71" w:rsidP="00E45E71">
      <w:pPr>
        <w:jc w:val="center"/>
        <w:rPr>
          <w:rFonts w:ascii="Times Roman" w:eastAsia="仿宋_GB2312"/>
          <w:sz w:val="32"/>
          <w:szCs w:val="32"/>
        </w:rPr>
      </w:pPr>
    </w:p>
    <w:p w:rsidR="00E45E71" w:rsidRDefault="00E45E71" w:rsidP="00E45E71">
      <w:pPr>
        <w:jc w:val="center"/>
        <w:rPr>
          <w:rFonts w:ascii="Times Roman" w:eastAsia="仿宋_GB2312"/>
          <w:sz w:val="32"/>
          <w:szCs w:val="32"/>
        </w:rPr>
      </w:pPr>
    </w:p>
    <w:p w:rsidR="00E45E71" w:rsidRDefault="00E45E71" w:rsidP="00E45E71">
      <w:pPr>
        <w:jc w:val="center"/>
        <w:rPr>
          <w:rFonts w:ascii="Times Roman" w:eastAsia="仿宋_GB2312"/>
          <w:sz w:val="32"/>
          <w:szCs w:val="32"/>
        </w:rPr>
      </w:pPr>
    </w:p>
    <w:p w:rsidR="00E45E71" w:rsidRDefault="00E45E71" w:rsidP="00E45E71">
      <w:pPr>
        <w:jc w:val="center"/>
        <w:rPr>
          <w:rFonts w:ascii="Times Roman" w:eastAsia="仿宋_GB2312"/>
          <w:sz w:val="32"/>
          <w:szCs w:val="32"/>
        </w:rPr>
      </w:pPr>
    </w:p>
    <w:p w:rsidR="00E45E71" w:rsidRDefault="00E45E71" w:rsidP="00E45E71">
      <w:pPr>
        <w:jc w:val="center"/>
        <w:rPr>
          <w:rFonts w:ascii="Times Roman" w:eastAsia="仿宋_GB2312"/>
          <w:sz w:val="32"/>
          <w:szCs w:val="32"/>
        </w:rPr>
      </w:pPr>
    </w:p>
    <w:p w:rsidR="00E45E71" w:rsidRDefault="00E45E71" w:rsidP="00E45E71">
      <w:pPr>
        <w:widowControl/>
        <w:jc w:val="left"/>
        <w:rPr>
          <w:rFonts w:ascii="Times Roman" w:eastAsia="仿宋_GB2312"/>
          <w:sz w:val="32"/>
          <w:szCs w:val="32"/>
        </w:rPr>
      </w:pPr>
      <w:r>
        <w:rPr>
          <w:rFonts w:ascii="Times Roman" w:eastAsia="仿宋_GB2312"/>
          <w:sz w:val="32"/>
          <w:szCs w:val="32"/>
        </w:rPr>
        <w:br w:type="page"/>
      </w:r>
    </w:p>
    <w:p w:rsidR="00E45E71" w:rsidRPr="00DA6E22" w:rsidRDefault="00E45E71" w:rsidP="00E45E71">
      <w:pPr>
        <w:jc w:val="center"/>
        <w:rPr>
          <w:rFonts w:ascii="方正小标宋简体" w:eastAsia="方正小标宋简体"/>
          <w:sz w:val="44"/>
          <w:szCs w:val="44"/>
        </w:rPr>
      </w:pPr>
      <w:r w:rsidRPr="00DA6E22">
        <w:rPr>
          <w:rFonts w:ascii="方正小标宋简体" w:eastAsia="方正小标宋简体" w:hint="eastAsia"/>
          <w:sz w:val="44"/>
          <w:szCs w:val="44"/>
        </w:rPr>
        <w:lastRenderedPageBreak/>
        <w:t>南京市房屋白蚁防治单位名录管理办法</w:t>
      </w:r>
    </w:p>
    <w:p w:rsidR="00E45E71" w:rsidRPr="00DA6E22" w:rsidRDefault="00E45E71" w:rsidP="00E45E71">
      <w:pPr>
        <w:rPr>
          <w:rFonts w:ascii="仿宋_GB2312" w:eastAsia="仿宋_GB2312"/>
          <w:sz w:val="32"/>
          <w:szCs w:val="32"/>
        </w:rPr>
      </w:pPr>
    </w:p>
    <w:p w:rsidR="00E45E71" w:rsidRPr="00DA6E22" w:rsidRDefault="00E45E71" w:rsidP="00E45E71">
      <w:pPr>
        <w:jc w:val="center"/>
        <w:rPr>
          <w:rFonts w:ascii="黑体" w:eastAsia="黑体" w:hAnsi="黑体"/>
          <w:sz w:val="32"/>
          <w:szCs w:val="32"/>
        </w:rPr>
      </w:pPr>
      <w:r w:rsidRPr="00DA6E22">
        <w:rPr>
          <w:rFonts w:ascii="黑体" w:eastAsia="黑体" w:hAnsi="黑体" w:hint="eastAsia"/>
          <w:sz w:val="32"/>
          <w:szCs w:val="32"/>
        </w:rPr>
        <w:t>第一章</w:t>
      </w:r>
      <w:r w:rsidRPr="00DA6E22">
        <w:rPr>
          <w:rFonts w:ascii="黑体" w:eastAsia="黑体" w:hAnsi="黑体"/>
          <w:sz w:val="32"/>
          <w:szCs w:val="32"/>
        </w:rPr>
        <w:t xml:space="preserve"> </w:t>
      </w:r>
      <w:r w:rsidRPr="00DA6E22">
        <w:rPr>
          <w:rFonts w:ascii="黑体" w:eastAsia="黑体" w:hAnsi="黑体" w:hint="eastAsia"/>
          <w:sz w:val="32"/>
          <w:szCs w:val="32"/>
        </w:rPr>
        <w:t>总</w:t>
      </w:r>
      <w:r w:rsidRPr="00DA6E22">
        <w:rPr>
          <w:rFonts w:ascii="黑体" w:eastAsia="黑体" w:hAnsi="黑体"/>
          <w:sz w:val="32"/>
          <w:szCs w:val="32"/>
        </w:rPr>
        <w:t xml:space="preserve"> </w:t>
      </w:r>
      <w:r w:rsidRPr="00DA6E22">
        <w:rPr>
          <w:rFonts w:ascii="黑体" w:eastAsia="黑体" w:hAnsi="黑体" w:hint="eastAsia"/>
          <w:sz w:val="32"/>
          <w:szCs w:val="32"/>
        </w:rPr>
        <w:t>则</w:t>
      </w:r>
    </w:p>
    <w:p w:rsidR="00E45E71" w:rsidRPr="00DA6E22" w:rsidRDefault="00E45E71" w:rsidP="00E45E71">
      <w:pPr>
        <w:rPr>
          <w:rFonts w:ascii="仿宋_GB2312" w:eastAsia="仿宋_GB2312"/>
          <w:sz w:val="32"/>
          <w:szCs w:val="32"/>
        </w:rPr>
      </w:pPr>
    </w:p>
    <w:p w:rsidR="00E45E71" w:rsidRPr="00DA6E22" w:rsidRDefault="00E45E71" w:rsidP="00E45E71">
      <w:pPr>
        <w:ind w:firstLineChars="200" w:firstLine="640"/>
        <w:rPr>
          <w:rFonts w:ascii="仿宋_GB2312" w:eastAsia="仿宋_GB2312"/>
          <w:sz w:val="32"/>
          <w:szCs w:val="32"/>
        </w:rPr>
      </w:pPr>
      <w:r w:rsidRPr="00345C8E">
        <w:rPr>
          <w:rFonts w:ascii="黑体" w:eastAsia="黑体" w:hAnsi="黑体" w:hint="eastAsia"/>
          <w:sz w:val="32"/>
          <w:szCs w:val="32"/>
        </w:rPr>
        <w:t>第一条</w:t>
      </w:r>
      <w:r>
        <w:rPr>
          <w:rFonts w:ascii="仿宋_GB2312" w:eastAsia="仿宋_GB2312"/>
          <w:sz w:val="32"/>
          <w:szCs w:val="32"/>
        </w:rPr>
        <w:t xml:space="preserve"> </w:t>
      </w:r>
      <w:r w:rsidRPr="00DA6E22">
        <w:rPr>
          <w:rFonts w:ascii="仿宋_GB2312" w:eastAsia="仿宋_GB2312" w:hint="eastAsia"/>
          <w:sz w:val="32"/>
          <w:szCs w:val="32"/>
        </w:rPr>
        <w:t>为服务和规范本市房屋白蚁防治活动，促进房屋白蚁防治市场健康发展，根据《南京市房屋安全使用管理条例》，结合实际，制定本办法。</w:t>
      </w: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第二条</w:t>
      </w:r>
      <w:r w:rsidRPr="00797326">
        <w:rPr>
          <w:rFonts w:ascii="黑体" w:eastAsia="黑体" w:hAnsi="黑体"/>
          <w:sz w:val="32"/>
          <w:szCs w:val="32"/>
        </w:rPr>
        <w:t xml:space="preserve"> </w:t>
      </w:r>
      <w:r w:rsidRPr="00DA6E22">
        <w:rPr>
          <w:rFonts w:ascii="仿宋_GB2312" w:eastAsia="仿宋_GB2312" w:hint="eastAsia"/>
          <w:sz w:val="32"/>
          <w:szCs w:val="32"/>
        </w:rPr>
        <w:t>本办法适用于本市房屋白蚁防治单位名录库的建立、发布和更新。</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本办法所称的房屋白蚁防治单位（以下简称“防治单位”），是指具有独立的法人资格，在本市从事对新建、改建、扩建等房屋实施白蚁预防和对原有房屋白蚁检查与灭治的单位。</w:t>
      </w: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第三条</w:t>
      </w:r>
      <w:r>
        <w:rPr>
          <w:rFonts w:ascii="仿宋_GB2312" w:eastAsia="仿宋_GB2312"/>
          <w:sz w:val="32"/>
          <w:szCs w:val="32"/>
        </w:rPr>
        <w:t xml:space="preserve"> </w:t>
      </w:r>
      <w:r w:rsidRPr="00DA6E22">
        <w:rPr>
          <w:rFonts w:ascii="仿宋_GB2312" w:eastAsia="仿宋_GB2312" w:hint="eastAsia"/>
          <w:sz w:val="32"/>
          <w:szCs w:val="32"/>
        </w:rPr>
        <w:t>名录管理遵循自愿申报、信息公开和动态更新的原则。</w:t>
      </w: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第四条</w:t>
      </w:r>
      <w:r>
        <w:rPr>
          <w:rFonts w:ascii="仿宋_GB2312" w:eastAsia="仿宋_GB2312"/>
          <w:sz w:val="32"/>
          <w:szCs w:val="32"/>
        </w:rPr>
        <w:t xml:space="preserve"> </w:t>
      </w:r>
      <w:r w:rsidRPr="00DA6E22">
        <w:rPr>
          <w:rFonts w:ascii="仿宋_GB2312" w:eastAsia="仿宋_GB2312" w:hint="eastAsia"/>
          <w:sz w:val="32"/>
          <w:szCs w:val="32"/>
        </w:rPr>
        <w:t>市住房保障和房产局负责名录管理工作，其所属的市白蚁防治</w:t>
      </w:r>
      <w:r>
        <w:rPr>
          <w:rFonts w:ascii="仿宋_GB2312" w:eastAsia="仿宋_GB2312" w:hint="eastAsia"/>
          <w:sz w:val="32"/>
          <w:szCs w:val="32"/>
        </w:rPr>
        <w:t>服务中心</w:t>
      </w:r>
      <w:r w:rsidRPr="00DA6E22">
        <w:rPr>
          <w:rFonts w:ascii="仿宋_GB2312" w:eastAsia="仿宋_GB2312" w:hint="eastAsia"/>
          <w:sz w:val="32"/>
          <w:szCs w:val="32"/>
        </w:rPr>
        <w:t>负责名录管理日常工作。</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江宁、浦口、六合、溧水、高淳区和江北新区房屋白蚁防治行政管理部门负责配合开展名录管理工作。</w:t>
      </w:r>
    </w:p>
    <w:p w:rsidR="00E45E71" w:rsidRPr="00DA6E22" w:rsidRDefault="00E45E71" w:rsidP="00E45E71">
      <w:pPr>
        <w:jc w:val="center"/>
        <w:rPr>
          <w:rFonts w:ascii="黑体" w:eastAsia="黑体" w:hAnsi="黑体"/>
          <w:sz w:val="32"/>
          <w:szCs w:val="32"/>
        </w:rPr>
      </w:pPr>
    </w:p>
    <w:p w:rsidR="00E45E71" w:rsidRPr="00DA6E22" w:rsidRDefault="00E45E71" w:rsidP="00E45E71">
      <w:pPr>
        <w:jc w:val="center"/>
        <w:rPr>
          <w:rFonts w:ascii="黑体" w:eastAsia="黑体" w:hAnsi="黑体"/>
          <w:sz w:val="32"/>
          <w:szCs w:val="32"/>
        </w:rPr>
      </w:pPr>
      <w:r w:rsidRPr="00DA6E22">
        <w:rPr>
          <w:rFonts w:ascii="黑体" w:eastAsia="黑体" w:hAnsi="黑体" w:hint="eastAsia"/>
          <w:sz w:val="32"/>
          <w:szCs w:val="32"/>
        </w:rPr>
        <w:t>第二章　名录库建立</w:t>
      </w:r>
    </w:p>
    <w:p w:rsidR="00E45E71" w:rsidRPr="00DA6E22" w:rsidRDefault="00E45E71" w:rsidP="00E45E71">
      <w:pPr>
        <w:rPr>
          <w:rFonts w:ascii="仿宋_GB2312" w:eastAsia="仿宋_GB2312"/>
          <w:sz w:val="32"/>
          <w:szCs w:val="32"/>
        </w:rPr>
      </w:pP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sz w:val="32"/>
          <w:szCs w:val="32"/>
        </w:rPr>
        <w:t xml:space="preserve"> </w:t>
      </w:r>
      <w:r w:rsidRPr="00797326">
        <w:rPr>
          <w:rFonts w:ascii="黑体" w:eastAsia="黑体" w:hAnsi="黑体" w:hint="eastAsia"/>
          <w:sz w:val="32"/>
          <w:szCs w:val="32"/>
        </w:rPr>
        <w:t>第五条</w:t>
      </w:r>
      <w:r>
        <w:rPr>
          <w:rFonts w:ascii="仿宋_GB2312" w:eastAsia="仿宋_GB2312"/>
          <w:sz w:val="32"/>
          <w:szCs w:val="32"/>
        </w:rPr>
        <w:t xml:space="preserve"> </w:t>
      </w:r>
      <w:r w:rsidRPr="00DA6E22">
        <w:rPr>
          <w:rFonts w:ascii="仿宋_GB2312" w:eastAsia="仿宋_GB2312" w:hint="eastAsia"/>
          <w:sz w:val="32"/>
          <w:szCs w:val="32"/>
        </w:rPr>
        <w:t>申报载入名录库的防治单位应当具备下列条件：</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（一）具有独立的法人资格、在本市从事房屋白蚁防治业务；</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（二）配备国家和省规定的房屋白蚁防治相应的专业技术人员和专业设备；</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（三）使用国家规定的药物，并按照规定程序进行房屋白蚁防治；</w:t>
      </w:r>
    </w:p>
    <w:p w:rsidR="00E45E71"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w:t>
      </w:r>
      <w:r>
        <w:rPr>
          <w:rFonts w:ascii="仿宋_GB2312" w:eastAsia="仿宋_GB2312" w:hint="eastAsia"/>
          <w:sz w:val="32"/>
          <w:szCs w:val="32"/>
        </w:rPr>
        <w:t>四</w:t>
      </w:r>
      <w:r w:rsidRPr="00DA6E22">
        <w:rPr>
          <w:rFonts w:ascii="仿宋_GB2312" w:eastAsia="仿宋_GB2312" w:hint="eastAsia"/>
          <w:sz w:val="32"/>
          <w:szCs w:val="32"/>
        </w:rPr>
        <w:t>）近三年内在经营活动中没有违法记录，或被行政监督部门处理期限已满。</w:t>
      </w:r>
    </w:p>
    <w:p w:rsidR="00E45E71"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第六条</w:t>
      </w:r>
      <w:r>
        <w:rPr>
          <w:rFonts w:ascii="仿宋_GB2312" w:eastAsia="仿宋_GB2312"/>
          <w:sz w:val="32"/>
          <w:szCs w:val="32"/>
        </w:rPr>
        <w:t xml:space="preserve"> </w:t>
      </w:r>
      <w:r w:rsidRPr="00DA6E22">
        <w:rPr>
          <w:rFonts w:ascii="仿宋_GB2312" w:eastAsia="仿宋_GB2312" w:hint="eastAsia"/>
          <w:sz w:val="32"/>
          <w:szCs w:val="32"/>
        </w:rPr>
        <w:t>具备条件的防治单位均可自愿申报载入名录库。</w:t>
      </w: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第七条</w:t>
      </w:r>
      <w:r>
        <w:rPr>
          <w:rFonts w:ascii="仿宋_GB2312" w:eastAsia="仿宋_GB2312"/>
          <w:sz w:val="32"/>
          <w:szCs w:val="32"/>
        </w:rPr>
        <w:t xml:space="preserve"> </w:t>
      </w:r>
      <w:r w:rsidRPr="00DA6E22">
        <w:rPr>
          <w:rFonts w:ascii="仿宋_GB2312" w:eastAsia="仿宋_GB2312" w:hint="eastAsia"/>
          <w:sz w:val="32"/>
          <w:szCs w:val="32"/>
        </w:rPr>
        <w:t>防治单位申报载入名录库应当提交下列材料：</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（一）法定代表人授权委托书；</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（二）防治单位入库申报书；</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（三）房屋白蚁防治服务公开承诺书。</w:t>
      </w: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lastRenderedPageBreak/>
        <w:t>第八条</w:t>
      </w:r>
      <w:r>
        <w:rPr>
          <w:rFonts w:ascii="仿宋_GB2312" w:eastAsia="仿宋_GB2312"/>
          <w:sz w:val="32"/>
          <w:szCs w:val="32"/>
        </w:rPr>
        <w:t xml:space="preserve"> </w:t>
      </w:r>
      <w:r w:rsidRPr="00DA6E22">
        <w:rPr>
          <w:rFonts w:ascii="仿宋_GB2312" w:eastAsia="仿宋_GB2312" w:hint="eastAsia"/>
          <w:sz w:val="32"/>
          <w:szCs w:val="32"/>
        </w:rPr>
        <w:t>市住房保障和房产局官方网站是全市统一的名录库申报网络服务平台。申报采取线上或线下受理方式，防治单位可自愿选择申报方式，通过网络服务平台或管理服务对应窗口提交申报材料。</w:t>
      </w: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第九条</w:t>
      </w:r>
      <w:r>
        <w:rPr>
          <w:rFonts w:ascii="仿宋_GB2312" w:eastAsia="仿宋_GB2312"/>
          <w:sz w:val="32"/>
          <w:szCs w:val="32"/>
        </w:rPr>
        <w:t xml:space="preserve"> </w:t>
      </w:r>
      <w:r w:rsidRPr="00DA6E22">
        <w:rPr>
          <w:rFonts w:ascii="仿宋_GB2312" w:eastAsia="仿宋_GB2312" w:hint="eastAsia"/>
          <w:sz w:val="32"/>
          <w:szCs w:val="32"/>
        </w:rPr>
        <w:t>受理申报后，市白蚁防治</w:t>
      </w:r>
      <w:r>
        <w:rPr>
          <w:rFonts w:ascii="仿宋_GB2312" w:eastAsia="仿宋_GB2312" w:hint="eastAsia"/>
          <w:sz w:val="32"/>
          <w:szCs w:val="32"/>
        </w:rPr>
        <w:t>服务中心</w:t>
      </w:r>
      <w:r w:rsidRPr="00DA6E22">
        <w:rPr>
          <w:rFonts w:ascii="仿宋_GB2312" w:eastAsia="仿宋_GB2312" w:hint="eastAsia"/>
          <w:sz w:val="32"/>
          <w:szCs w:val="32"/>
        </w:rPr>
        <w:t>应当登记相关信息，将申报单位载入名录库。</w:t>
      </w:r>
    </w:p>
    <w:p w:rsidR="00E45E71" w:rsidRPr="00DA6E22" w:rsidRDefault="00E45E71" w:rsidP="00E45E71">
      <w:pPr>
        <w:rPr>
          <w:rFonts w:ascii="仿宋_GB2312" w:eastAsia="仿宋_GB2312"/>
          <w:sz w:val="32"/>
          <w:szCs w:val="32"/>
        </w:rPr>
      </w:pPr>
    </w:p>
    <w:p w:rsidR="00E45E71" w:rsidRPr="00DA6E22" w:rsidRDefault="00E45E71" w:rsidP="00E45E71">
      <w:pPr>
        <w:jc w:val="center"/>
        <w:rPr>
          <w:rFonts w:ascii="黑体" w:eastAsia="黑体" w:hAnsi="黑体"/>
          <w:sz w:val="32"/>
          <w:szCs w:val="32"/>
        </w:rPr>
      </w:pPr>
      <w:r w:rsidRPr="00DA6E22">
        <w:rPr>
          <w:rFonts w:ascii="黑体" w:eastAsia="黑体" w:hAnsi="黑体" w:hint="eastAsia"/>
          <w:sz w:val="32"/>
          <w:szCs w:val="32"/>
        </w:rPr>
        <w:t>第三章</w:t>
      </w:r>
      <w:r w:rsidRPr="00DA6E22">
        <w:rPr>
          <w:rFonts w:ascii="黑体" w:eastAsia="黑体" w:hAnsi="黑体"/>
          <w:sz w:val="32"/>
          <w:szCs w:val="32"/>
        </w:rPr>
        <w:t xml:space="preserve"> </w:t>
      </w:r>
      <w:r w:rsidRPr="00DA6E22">
        <w:rPr>
          <w:rFonts w:ascii="黑体" w:eastAsia="黑体" w:hAnsi="黑体" w:hint="eastAsia"/>
          <w:sz w:val="32"/>
          <w:szCs w:val="32"/>
        </w:rPr>
        <w:t>名录库发布</w:t>
      </w:r>
    </w:p>
    <w:p w:rsidR="00E45E71" w:rsidRPr="00DA6E22" w:rsidRDefault="00E45E71" w:rsidP="00E45E71">
      <w:pPr>
        <w:rPr>
          <w:rFonts w:ascii="仿宋_GB2312" w:eastAsia="仿宋_GB2312"/>
          <w:sz w:val="32"/>
          <w:szCs w:val="32"/>
        </w:rPr>
      </w:pP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第十条</w:t>
      </w:r>
      <w:r>
        <w:rPr>
          <w:rFonts w:ascii="仿宋_GB2312" w:eastAsia="仿宋_GB2312"/>
          <w:sz w:val="32"/>
          <w:szCs w:val="32"/>
        </w:rPr>
        <w:t xml:space="preserve"> </w:t>
      </w:r>
      <w:r w:rsidRPr="00DA6E22">
        <w:rPr>
          <w:rFonts w:ascii="仿宋_GB2312" w:eastAsia="仿宋_GB2312" w:hint="eastAsia"/>
          <w:sz w:val="32"/>
          <w:szCs w:val="32"/>
        </w:rPr>
        <w:t>市住房保障和房产局官方网站是名录库发布的网络服务平台。</w:t>
      </w: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第十一条</w:t>
      </w:r>
      <w:r>
        <w:rPr>
          <w:rFonts w:ascii="仿宋_GB2312" w:eastAsia="仿宋_GB2312"/>
          <w:sz w:val="32"/>
          <w:szCs w:val="32"/>
        </w:rPr>
        <w:t xml:space="preserve"> </w:t>
      </w:r>
      <w:r w:rsidRPr="00DA6E22">
        <w:rPr>
          <w:rFonts w:ascii="仿宋_GB2312" w:eastAsia="仿宋_GB2312" w:hint="eastAsia"/>
          <w:sz w:val="32"/>
          <w:szCs w:val="32"/>
        </w:rPr>
        <w:t>市住房保障和房产局分别于每年六月和十二月，两次定期发布名录库。</w:t>
      </w: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第十二条</w:t>
      </w:r>
      <w:r>
        <w:rPr>
          <w:rFonts w:ascii="仿宋_GB2312" w:eastAsia="仿宋_GB2312"/>
          <w:sz w:val="32"/>
          <w:szCs w:val="32"/>
        </w:rPr>
        <w:t xml:space="preserve"> </w:t>
      </w:r>
      <w:r w:rsidRPr="00DA6E22">
        <w:rPr>
          <w:rFonts w:ascii="仿宋_GB2312" w:eastAsia="仿宋_GB2312" w:hint="eastAsia"/>
          <w:sz w:val="32"/>
          <w:szCs w:val="32"/>
        </w:rPr>
        <w:t>发布的名录库信息包含防治单位的名称、法人代表、地址、联系方式、房屋白蚁防治服务公开承诺书和</w:t>
      </w:r>
      <w:r>
        <w:rPr>
          <w:rFonts w:ascii="仿宋_GB2312" w:eastAsia="仿宋_GB2312" w:hint="eastAsia"/>
          <w:sz w:val="32"/>
          <w:szCs w:val="32"/>
        </w:rPr>
        <w:t>星级</w:t>
      </w:r>
      <w:r w:rsidRPr="00DA6E22">
        <w:rPr>
          <w:rFonts w:ascii="仿宋_GB2312" w:eastAsia="仿宋_GB2312" w:hint="eastAsia"/>
          <w:sz w:val="32"/>
          <w:szCs w:val="32"/>
        </w:rPr>
        <w:t>等信息。</w:t>
      </w:r>
    </w:p>
    <w:p w:rsidR="00E45E71" w:rsidRPr="00DA6E22" w:rsidRDefault="00E45E71" w:rsidP="00E45E71">
      <w:pPr>
        <w:rPr>
          <w:rFonts w:ascii="仿宋_GB2312" w:eastAsia="仿宋_GB2312"/>
          <w:sz w:val="32"/>
          <w:szCs w:val="32"/>
        </w:rPr>
      </w:pPr>
      <w:r w:rsidRPr="00DA6E22">
        <w:rPr>
          <w:rFonts w:ascii="仿宋_GB2312" w:eastAsia="仿宋_GB2312" w:hint="eastAsia"/>
          <w:sz w:val="32"/>
          <w:szCs w:val="32"/>
        </w:rPr>
        <w:t xml:space="preserve">　　　</w:t>
      </w:r>
    </w:p>
    <w:p w:rsidR="00E45E71" w:rsidRPr="00DA6E22" w:rsidRDefault="00E45E71" w:rsidP="00E45E71">
      <w:pPr>
        <w:jc w:val="center"/>
        <w:rPr>
          <w:rFonts w:ascii="黑体" w:eastAsia="黑体" w:hAnsi="黑体"/>
          <w:sz w:val="32"/>
          <w:szCs w:val="32"/>
        </w:rPr>
      </w:pPr>
      <w:r w:rsidRPr="00DA6E22">
        <w:rPr>
          <w:rFonts w:ascii="黑体" w:eastAsia="黑体" w:hAnsi="黑体" w:hint="eastAsia"/>
          <w:sz w:val="32"/>
          <w:szCs w:val="32"/>
        </w:rPr>
        <w:t>第四章</w:t>
      </w:r>
      <w:r w:rsidRPr="00DA6E22">
        <w:rPr>
          <w:rFonts w:ascii="黑体" w:eastAsia="黑体" w:hAnsi="黑体"/>
          <w:sz w:val="32"/>
          <w:szCs w:val="32"/>
        </w:rPr>
        <w:t xml:space="preserve"> </w:t>
      </w:r>
      <w:r w:rsidRPr="00DA6E22">
        <w:rPr>
          <w:rFonts w:ascii="黑体" w:eastAsia="黑体" w:hAnsi="黑体" w:hint="eastAsia"/>
          <w:sz w:val="32"/>
          <w:szCs w:val="32"/>
        </w:rPr>
        <w:t>名录库更新</w:t>
      </w:r>
    </w:p>
    <w:p w:rsidR="00E45E71" w:rsidRPr="00DA6E22" w:rsidRDefault="00E45E71" w:rsidP="00E45E71">
      <w:pPr>
        <w:rPr>
          <w:rFonts w:ascii="仿宋_GB2312" w:eastAsia="仿宋_GB2312"/>
          <w:sz w:val="32"/>
          <w:szCs w:val="32"/>
        </w:rPr>
      </w:pP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第十三条</w:t>
      </w:r>
      <w:r>
        <w:rPr>
          <w:rFonts w:ascii="仿宋_GB2312" w:eastAsia="仿宋_GB2312"/>
          <w:sz w:val="32"/>
          <w:szCs w:val="32"/>
        </w:rPr>
        <w:t xml:space="preserve"> </w:t>
      </w:r>
      <w:r w:rsidRPr="00DA6E22">
        <w:rPr>
          <w:rFonts w:ascii="仿宋_GB2312" w:eastAsia="仿宋_GB2312" w:hint="eastAsia"/>
          <w:sz w:val="32"/>
          <w:szCs w:val="32"/>
        </w:rPr>
        <w:t>市住房保障和房产局应当建立名录库信息与防治企业</w:t>
      </w:r>
      <w:r>
        <w:rPr>
          <w:rFonts w:ascii="仿宋_GB2312" w:eastAsia="仿宋_GB2312" w:hint="eastAsia"/>
          <w:sz w:val="32"/>
          <w:szCs w:val="32"/>
        </w:rPr>
        <w:t>星级</w:t>
      </w:r>
      <w:r w:rsidRPr="00DA6E22">
        <w:rPr>
          <w:rFonts w:ascii="仿宋_GB2312" w:eastAsia="仿宋_GB2312" w:hint="eastAsia"/>
          <w:sz w:val="32"/>
          <w:szCs w:val="32"/>
        </w:rPr>
        <w:t>信息联动更新机制。防治企业</w:t>
      </w:r>
      <w:r>
        <w:rPr>
          <w:rFonts w:ascii="仿宋_GB2312" w:eastAsia="仿宋_GB2312" w:hint="eastAsia"/>
          <w:sz w:val="32"/>
          <w:szCs w:val="32"/>
        </w:rPr>
        <w:t>星级</w:t>
      </w:r>
      <w:r w:rsidRPr="00DA6E22">
        <w:rPr>
          <w:rFonts w:ascii="仿宋_GB2312" w:eastAsia="仿宋_GB2312" w:hint="eastAsia"/>
          <w:sz w:val="32"/>
          <w:szCs w:val="32"/>
        </w:rPr>
        <w:t>信息发生变化的，市白蚁防治</w:t>
      </w:r>
      <w:r>
        <w:rPr>
          <w:rFonts w:ascii="仿宋_GB2312" w:eastAsia="仿宋_GB2312" w:hint="eastAsia"/>
          <w:sz w:val="32"/>
          <w:szCs w:val="32"/>
        </w:rPr>
        <w:t>服务中心</w:t>
      </w:r>
      <w:r w:rsidRPr="00DA6E22">
        <w:rPr>
          <w:rFonts w:ascii="仿宋_GB2312" w:eastAsia="仿宋_GB2312" w:hint="eastAsia"/>
          <w:sz w:val="32"/>
          <w:szCs w:val="32"/>
        </w:rPr>
        <w:t>应当于</w:t>
      </w:r>
      <w:r w:rsidRPr="00DA6E22">
        <w:rPr>
          <w:rFonts w:ascii="仿宋_GB2312" w:eastAsia="仿宋_GB2312"/>
          <w:sz w:val="32"/>
          <w:szCs w:val="32"/>
        </w:rPr>
        <w:t>5</w:t>
      </w:r>
      <w:r w:rsidRPr="00DA6E22">
        <w:rPr>
          <w:rFonts w:ascii="仿宋_GB2312" w:eastAsia="仿宋_GB2312" w:hint="eastAsia"/>
          <w:sz w:val="32"/>
          <w:szCs w:val="32"/>
        </w:rPr>
        <w:t>个工作日内更新名录库。</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全市房屋白蚁防治企业</w:t>
      </w:r>
      <w:r>
        <w:rPr>
          <w:rFonts w:ascii="仿宋_GB2312" w:eastAsia="仿宋_GB2312" w:hint="eastAsia"/>
          <w:sz w:val="32"/>
          <w:szCs w:val="32"/>
        </w:rPr>
        <w:t>星级</w:t>
      </w:r>
      <w:r w:rsidRPr="00DA6E22">
        <w:rPr>
          <w:rFonts w:ascii="仿宋_GB2312" w:eastAsia="仿宋_GB2312" w:hint="eastAsia"/>
          <w:sz w:val="32"/>
          <w:szCs w:val="32"/>
        </w:rPr>
        <w:t>管理办法由市住房保障和房产局另行制定。</w:t>
      </w: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第十四条</w:t>
      </w:r>
      <w:r>
        <w:rPr>
          <w:rFonts w:ascii="仿宋_GB2312" w:eastAsia="仿宋_GB2312"/>
          <w:sz w:val="32"/>
          <w:szCs w:val="32"/>
        </w:rPr>
        <w:t xml:space="preserve"> </w:t>
      </w:r>
      <w:r w:rsidRPr="00DA6E22">
        <w:rPr>
          <w:rFonts w:ascii="仿宋_GB2312" w:eastAsia="仿宋_GB2312" w:hint="eastAsia"/>
          <w:sz w:val="32"/>
          <w:szCs w:val="32"/>
        </w:rPr>
        <w:t>名录库发布后，具备条件的防治单位自愿申报载入名录，市白蚁防治</w:t>
      </w:r>
      <w:r>
        <w:rPr>
          <w:rFonts w:ascii="仿宋_GB2312" w:eastAsia="仿宋_GB2312" w:hint="eastAsia"/>
          <w:sz w:val="32"/>
          <w:szCs w:val="32"/>
        </w:rPr>
        <w:t>服务中心</w:t>
      </w:r>
      <w:r w:rsidRPr="00DA6E22">
        <w:rPr>
          <w:rFonts w:ascii="仿宋_GB2312" w:eastAsia="仿宋_GB2312" w:hint="eastAsia"/>
          <w:sz w:val="32"/>
          <w:szCs w:val="32"/>
        </w:rPr>
        <w:t>应当在接受申报后</w:t>
      </w:r>
      <w:r w:rsidRPr="00DA6E22">
        <w:rPr>
          <w:rFonts w:ascii="仿宋_GB2312" w:eastAsia="仿宋_GB2312"/>
          <w:sz w:val="32"/>
          <w:szCs w:val="32"/>
        </w:rPr>
        <w:t>5</w:t>
      </w:r>
      <w:r w:rsidRPr="00DA6E22">
        <w:rPr>
          <w:rFonts w:ascii="仿宋_GB2312" w:eastAsia="仿宋_GB2312" w:hint="eastAsia"/>
          <w:sz w:val="32"/>
          <w:szCs w:val="32"/>
        </w:rPr>
        <w:t>个工作日内，登记相关信息，将申报单位载入并更新名录库。</w:t>
      </w: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第十五条</w:t>
      </w:r>
      <w:r>
        <w:rPr>
          <w:rFonts w:ascii="仿宋_GB2312" w:eastAsia="仿宋_GB2312"/>
          <w:sz w:val="32"/>
          <w:szCs w:val="32"/>
        </w:rPr>
        <w:t xml:space="preserve"> </w:t>
      </w:r>
      <w:r w:rsidRPr="00DA6E22">
        <w:rPr>
          <w:rFonts w:ascii="仿宋_GB2312" w:eastAsia="仿宋_GB2312" w:hint="eastAsia"/>
          <w:sz w:val="32"/>
          <w:szCs w:val="32"/>
        </w:rPr>
        <w:t>防治单位有下列情形之一的，应当在情形发生后</w:t>
      </w:r>
      <w:r w:rsidRPr="00DA6E22">
        <w:rPr>
          <w:rFonts w:ascii="仿宋_GB2312" w:eastAsia="仿宋_GB2312"/>
          <w:sz w:val="32"/>
          <w:szCs w:val="32"/>
        </w:rPr>
        <w:t>10</w:t>
      </w:r>
      <w:r w:rsidRPr="00DA6E22">
        <w:rPr>
          <w:rFonts w:ascii="仿宋_GB2312" w:eastAsia="仿宋_GB2312" w:hint="eastAsia"/>
          <w:sz w:val="32"/>
          <w:szCs w:val="32"/>
        </w:rPr>
        <w:t>个工作日内，向市白蚁防治</w:t>
      </w:r>
      <w:r>
        <w:rPr>
          <w:rFonts w:ascii="仿宋_GB2312" w:eastAsia="仿宋_GB2312" w:hint="eastAsia"/>
          <w:sz w:val="32"/>
          <w:szCs w:val="32"/>
        </w:rPr>
        <w:t>服务中心</w:t>
      </w:r>
      <w:r w:rsidRPr="00DA6E22">
        <w:rPr>
          <w:rFonts w:ascii="仿宋_GB2312" w:eastAsia="仿宋_GB2312" w:hint="eastAsia"/>
          <w:sz w:val="32"/>
          <w:szCs w:val="32"/>
        </w:rPr>
        <w:t>申报更新名录并提交相关材料：</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（一）名录信息发生变动的；</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（二）不再从事房屋白蚁防治业务，申报移出名录库的；</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（三）其它原因申报移出名录库的。</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市白蚁防治</w:t>
      </w:r>
      <w:r>
        <w:rPr>
          <w:rFonts w:ascii="仿宋_GB2312" w:eastAsia="仿宋_GB2312" w:hint="eastAsia"/>
          <w:sz w:val="32"/>
          <w:szCs w:val="32"/>
        </w:rPr>
        <w:t>服务中心</w:t>
      </w:r>
      <w:r w:rsidRPr="00DA6E22">
        <w:rPr>
          <w:rFonts w:ascii="仿宋_GB2312" w:eastAsia="仿宋_GB2312" w:hint="eastAsia"/>
          <w:sz w:val="32"/>
          <w:szCs w:val="32"/>
        </w:rPr>
        <w:t>应当在接受申报后</w:t>
      </w:r>
      <w:r w:rsidRPr="00DA6E22">
        <w:rPr>
          <w:rFonts w:ascii="仿宋_GB2312" w:eastAsia="仿宋_GB2312"/>
          <w:sz w:val="32"/>
          <w:szCs w:val="32"/>
        </w:rPr>
        <w:t>5</w:t>
      </w:r>
      <w:r w:rsidRPr="00DA6E22">
        <w:rPr>
          <w:rFonts w:ascii="仿宋_GB2312" w:eastAsia="仿宋_GB2312" w:hint="eastAsia"/>
          <w:sz w:val="32"/>
          <w:szCs w:val="32"/>
        </w:rPr>
        <w:t>个工作日内，登记</w:t>
      </w:r>
      <w:r w:rsidRPr="00DA6E22">
        <w:rPr>
          <w:rFonts w:ascii="仿宋_GB2312" w:eastAsia="仿宋_GB2312" w:hint="eastAsia"/>
          <w:sz w:val="32"/>
          <w:szCs w:val="32"/>
        </w:rPr>
        <w:lastRenderedPageBreak/>
        <w:t>相关信息并更新名录库。</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因本条第一款第（二）项移出名录库的，自移出之日起满半年后，防治单位可自愿重新申报载入名录库。</w:t>
      </w: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第十六条</w:t>
      </w:r>
      <w:r>
        <w:rPr>
          <w:rFonts w:ascii="仿宋_GB2312" w:eastAsia="仿宋_GB2312"/>
          <w:sz w:val="32"/>
          <w:szCs w:val="32"/>
        </w:rPr>
        <w:t xml:space="preserve"> </w:t>
      </w:r>
      <w:r w:rsidRPr="00DA6E22">
        <w:rPr>
          <w:rFonts w:ascii="仿宋_GB2312" w:eastAsia="仿宋_GB2312" w:hint="eastAsia"/>
          <w:sz w:val="32"/>
          <w:szCs w:val="32"/>
        </w:rPr>
        <w:t>防治单位有下列情形之一的，市白蚁防治</w:t>
      </w:r>
      <w:r>
        <w:rPr>
          <w:rFonts w:ascii="仿宋_GB2312" w:eastAsia="仿宋_GB2312" w:hint="eastAsia"/>
          <w:sz w:val="32"/>
          <w:szCs w:val="32"/>
        </w:rPr>
        <w:t>服务中心</w:t>
      </w:r>
      <w:r w:rsidRPr="00DA6E22">
        <w:rPr>
          <w:rFonts w:ascii="仿宋_GB2312" w:eastAsia="仿宋_GB2312" w:hint="eastAsia"/>
          <w:sz w:val="32"/>
          <w:szCs w:val="32"/>
        </w:rPr>
        <w:t>应当自检查审核确认后</w:t>
      </w:r>
      <w:r w:rsidRPr="00DA6E22">
        <w:rPr>
          <w:rFonts w:ascii="仿宋_GB2312" w:eastAsia="仿宋_GB2312"/>
          <w:sz w:val="32"/>
          <w:szCs w:val="32"/>
        </w:rPr>
        <w:t>5</w:t>
      </w:r>
      <w:r w:rsidRPr="00DA6E22">
        <w:rPr>
          <w:rFonts w:ascii="仿宋_GB2312" w:eastAsia="仿宋_GB2312" w:hint="eastAsia"/>
          <w:sz w:val="32"/>
          <w:szCs w:val="32"/>
        </w:rPr>
        <w:t>个工作日内，登记相关信息，删除相应防治单位名录并更新名录库：</w:t>
      </w:r>
      <w:r w:rsidRPr="00DA6E22">
        <w:rPr>
          <w:rFonts w:ascii="仿宋_GB2312" w:eastAsia="仿宋_GB2312"/>
          <w:sz w:val="32"/>
          <w:szCs w:val="32"/>
        </w:rPr>
        <w:t xml:space="preserve"> </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（一）经判决构成犯罪的；</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（二）严重失信的；</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（三）因违规作业达到一般生产安全事故等级及以上的，或达到一般环境事件等级及以上的；</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（四</w:t>
      </w:r>
      <w:r>
        <w:rPr>
          <w:rFonts w:ascii="仿宋_GB2312" w:eastAsia="仿宋_GB2312" w:hint="eastAsia"/>
          <w:sz w:val="32"/>
          <w:szCs w:val="32"/>
        </w:rPr>
        <w:t>）</w:t>
      </w:r>
      <w:r w:rsidRPr="00DA6E22">
        <w:rPr>
          <w:rFonts w:ascii="仿宋_GB2312" w:eastAsia="仿宋_GB2312" w:hint="eastAsia"/>
          <w:sz w:val="32"/>
          <w:szCs w:val="32"/>
        </w:rPr>
        <w:t>违法违规，侵害他人权益，造成恶劣社会影响的；</w:t>
      </w:r>
    </w:p>
    <w:p w:rsidR="00E45E71" w:rsidRPr="00DA6E22" w:rsidRDefault="00E45E71" w:rsidP="00E45E71">
      <w:pPr>
        <w:ind w:firstLineChars="200" w:firstLine="640"/>
        <w:rPr>
          <w:rFonts w:ascii="仿宋_GB2312" w:eastAsia="仿宋_GB2312"/>
          <w:sz w:val="32"/>
          <w:szCs w:val="32"/>
        </w:rPr>
      </w:pPr>
      <w:r>
        <w:rPr>
          <w:rFonts w:ascii="仿宋_GB2312" w:eastAsia="仿宋_GB2312" w:hint="eastAsia"/>
          <w:sz w:val="32"/>
          <w:szCs w:val="32"/>
        </w:rPr>
        <w:t>（五）</w:t>
      </w:r>
      <w:r w:rsidRPr="00DA6E22">
        <w:rPr>
          <w:rFonts w:ascii="仿宋_GB2312" w:eastAsia="仿宋_GB2312" w:hint="eastAsia"/>
          <w:sz w:val="32"/>
          <w:szCs w:val="32"/>
        </w:rPr>
        <w:t>存在其他应当删除情况的。</w:t>
      </w:r>
    </w:p>
    <w:p w:rsidR="00E45E71" w:rsidRPr="00DA6E22" w:rsidRDefault="00E45E71" w:rsidP="00E45E71">
      <w:pPr>
        <w:ind w:firstLineChars="200" w:firstLine="640"/>
        <w:rPr>
          <w:rFonts w:ascii="仿宋_GB2312" w:eastAsia="仿宋_GB2312"/>
          <w:sz w:val="32"/>
          <w:szCs w:val="32"/>
        </w:rPr>
      </w:pPr>
      <w:r w:rsidRPr="00DA6E22">
        <w:rPr>
          <w:rFonts w:ascii="仿宋_GB2312" w:eastAsia="仿宋_GB2312" w:hint="eastAsia"/>
          <w:sz w:val="32"/>
          <w:szCs w:val="32"/>
        </w:rPr>
        <w:t>发生前款情形，自删除之日起满两年后，防治单位方可自愿重新申报载入名录库。</w:t>
      </w:r>
    </w:p>
    <w:p w:rsidR="00E45E71" w:rsidRPr="00DA6E22" w:rsidRDefault="00E45E71" w:rsidP="00E45E71">
      <w:pPr>
        <w:ind w:firstLineChars="200" w:firstLine="640"/>
        <w:rPr>
          <w:rFonts w:ascii="仿宋_GB2312" w:eastAsia="仿宋_GB2312"/>
          <w:sz w:val="32"/>
          <w:szCs w:val="32"/>
        </w:rPr>
      </w:pPr>
    </w:p>
    <w:p w:rsidR="00E45E71" w:rsidRPr="00DA6E22" w:rsidRDefault="00E45E71" w:rsidP="00E45E71">
      <w:pPr>
        <w:jc w:val="center"/>
        <w:rPr>
          <w:rFonts w:ascii="黑体" w:eastAsia="黑体" w:hAnsi="黑体"/>
          <w:sz w:val="32"/>
          <w:szCs w:val="32"/>
        </w:rPr>
      </w:pPr>
      <w:r w:rsidRPr="00DA6E22">
        <w:rPr>
          <w:rFonts w:ascii="黑体" w:eastAsia="黑体" w:hAnsi="黑体" w:hint="eastAsia"/>
          <w:sz w:val="32"/>
          <w:szCs w:val="32"/>
        </w:rPr>
        <w:t>第五章</w:t>
      </w:r>
      <w:r w:rsidRPr="00DA6E22">
        <w:rPr>
          <w:rFonts w:ascii="黑体" w:eastAsia="黑体" w:hAnsi="黑体"/>
          <w:sz w:val="32"/>
          <w:szCs w:val="32"/>
        </w:rPr>
        <w:t xml:space="preserve"> </w:t>
      </w:r>
      <w:r w:rsidRPr="00DA6E22">
        <w:rPr>
          <w:rFonts w:ascii="黑体" w:eastAsia="黑体" w:hAnsi="黑体" w:hint="eastAsia"/>
          <w:sz w:val="32"/>
          <w:szCs w:val="32"/>
        </w:rPr>
        <w:t>附</w:t>
      </w:r>
      <w:r w:rsidRPr="00DA6E22">
        <w:rPr>
          <w:rFonts w:ascii="黑体" w:eastAsia="黑体" w:hAnsi="黑体"/>
          <w:sz w:val="32"/>
          <w:szCs w:val="32"/>
        </w:rPr>
        <w:t xml:space="preserve">  </w:t>
      </w:r>
      <w:r w:rsidRPr="00DA6E22">
        <w:rPr>
          <w:rFonts w:ascii="黑体" w:eastAsia="黑体" w:hAnsi="黑体" w:hint="eastAsia"/>
          <w:sz w:val="32"/>
          <w:szCs w:val="32"/>
        </w:rPr>
        <w:t>则</w:t>
      </w:r>
    </w:p>
    <w:p w:rsidR="00E45E71" w:rsidRPr="00DA6E22" w:rsidRDefault="00E45E71" w:rsidP="00E45E71">
      <w:pPr>
        <w:rPr>
          <w:rFonts w:ascii="仿宋_GB2312" w:eastAsia="仿宋_GB2312"/>
          <w:sz w:val="32"/>
          <w:szCs w:val="32"/>
        </w:rPr>
      </w:pP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第十七条</w:t>
      </w:r>
      <w:r>
        <w:rPr>
          <w:rFonts w:ascii="仿宋_GB2312" w:eastAsia="仿宋_GB2312"/>
          <w:sz w:val="32"/>
          <w:szCs w:val="32"/>
        </w:rPr>
        <w:t xml:space="preserve"> </w:t>
      </w:r>
      <w:r w:rsidRPr="00DA6E22">
        <w:rPr>
          <w:rFonts w:ascii="仿宋_GB2312" w:eastAsia="仿宋_GB2312" w:hint="eastAsia"/>
          <w:sz w:val="32"/>
          <w:szCs w:val="32"/>
        </w:rPr>
        <w:t>政府组织涉及房屋白蚁防治应急抢险工程，按照双方自愿原则，可通过政府采购等方式在名录库中依法选取防治单位。</w:t>
      </w: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第十八条</w:t>
      </w:r>
      <w:r>
        <w:rPr>
          <w:rFonts w:ascii="仿宋_GB2312" w:eastAsia="仿宋_GB2312"/>
          <w:sz w:val="32"/>
          <w:szCs w:val="32"/>
        </w:rPr>
        <w:t xml:space="preserve"> </w:t>
      </w:r>
      <w:r w:rsidRPr="00DA6E22">
        <w:rPr>
          <w:rFonts w:ascii="仿宋_GB2312" w:eastAsia="仿宋_GB2312" w:hint="eastAsia"/>
          <w:sz w:val="32"/>
          <w:szCs w:val="32"/>
        </w:rPr>
        <w:t>涉及房屋白蚁防治的服务对象提出名录服务要求的，可以依法提供社会公共服务。</w:t>
      </w:r>
    </w:p>
    <w:p w:rsidR="00E45E71" w:rsidRPr="00DA6E22" w:rsidRDefault="00E45E71" w:rsidP="00E45E71">
      <w:pPr>
        <w:ind w:firstLineChars="200" w:firstLine="640"/>
        <w:rPr>
          <w:rFonts w:ascii="仿宋_GB2312" w:eastAsia="仿宋_GB2312"/>
          <w:sz w:val="32"/>
          <w:szCs w:val="32"/>
        </w:rPr>
      </w:pPr>
      <w:r w:rsidRPr="00797326">
        <w:rPr>
          <w:rFonts w:ascii="黑体" w:eastAsia="黑体" w:hAnsi="黑体" w:hint="eastAsia"/>
          <w:sz w:val="32"/>
          <w:szCs w:val="32"/>
        </w:rPr>
        <w:t>第十九条</w:t>
      </w:r>
      <w:r w:rsidRPr="00DA6E22">
        <w:rPr>
          <w:rFonts w:ascii="仿宋_GB2312" w:eastAsia="仿宋_GB2312"/>
          <w:sz w:val="32"/>
          <w:szCs w:val="32"/>
        </w:rPr>
        <w:t xml:space="preserve"> </w:t>
      </w:r>
      <w:r w:rsidRPr="00DA6E22">
        <w:rPr>
          <w:rFonts w:ascii="仿宋_GB2312" w:eastAsia="仿宋_GB2312" w:hint="eastAsia"/>
          <w:sz w:val="32"/>
          <w:szCs w:val="32"/>
        </w:rPr>
        <w:t>本办法自</w:t>
      </w:r>
      <w:r w:rsidRPr="00DA6E22">
        <w:rPr>
          <w:rFonts w:ascii="仿宋_GB2312" w:eastAsia="仿宋_GB2312"/>
          <w:sz w:val="32"/>
          <w:szCs w:val="32"/>
        </w:rPr>
        <w:t>201</w:t>
      </w:r>
      <w:r>
        <w:rPr>
          <w:rFonts w:ascii="仿宋_GB2312" w:eastAsia="仿宋_GB2312"/>
          <w:sz w:val="32"/>
          <w:szCs w:val="32"/>
        </w:rPr>
        <w:t>9</w:t>
      </w:r>
      <w:r w:rsidRPr="00DA6E22">
        <w:rPr>
          <w:rFonts w:ascii="仿宋_GB2312" w:eastAsia="仿宋_GB2312" w:hint="eastAsia"/>
          <w:sz w:val="32"/>
          <w:szCs w:val="32"/>
        </w:rPr>
        <w:t>年</w:t>
      </w:r>
      <w:r>
        <w:rPr>
          <w:rFonts w:ascii="仿宋_GB2312" w:eastAsia="仿宋_GB2312"/>
          <w:sz w:val="32"/>
          <w:szCs w:val="32"/>
        </w:rPr>
        <w:t>1</w:t>
      </w:r>
      <w:r w:rsidRPr="00DA6E22">
        <w:rPr>
          <w:rFonts w:ascii="仿宋_GB2312" w:eastAsia="仿宋_GB2312" w:hint="eastAsia"/>
          <w:sz w:val="32"/>
          <w:szCs w:val="32"/>
        </w:rPr>
        <w:t>月</w:t>
      </w:r>
      <w:r>
        <w:rPr>
          <w:rFonts w:ascii="仿宋_GB2312" w:eastAsia="仿宋_GB2312"/>
          <w:sz w:val="32"/>
          <w:szCs w:val="32"/>
        </w:rPr>
        <w:t>1</w:t>
      </w:r>
      <w:r w:rsidRPr="00DA6E22">
        <w:rPr>
          <w:rFonts w:ascii="仿宋_GB2312" w:eastAsia="仿宋_GB2312" w:hint="eastAsia"/>
          <w:sz w:val="32"/>
          <w:szCs w:val="32"/>
        </w:rPr>
        <w:t>日起施行</w:t>
      </w:r>
      <w:r>
        <w:rPr>
          <w:rFonts w:ascii="仿宋_GB2312" w:eastAsia="仿宋_GB2312" w:hint="eastAsia"/>
          <w:sz w:val="32"/>
          <w:szCs w:val="32"/>
        </w:rPr>
        <w:t>，有效期至202</w:t>
      </w:r>
      <w:r>
        <w:rPr>
          <w:rFonts w:ascii="仿宋_GB2312" w:eastAsia="仿宋_GB2312"/>
          <w:sz w:val="32"/>
          <w:szCs w:val="32"/>
        </w:rPr>
        <w:t>8</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24</w:t>
      </w:r>
      <w:r>
        <w:rPr>
          <w:rFonts w:ascii="仿宋_GB2312" w:eastAsia="仿宋_GB2312" w:hint="eastAsia"/>
          <w:sz w:val="32"/>
          <w:szCs w:val="32"/>
        </w:rPr>
        <w:t>日止</w:t>
      </w:r>
      <w:r w:rsidRPr="00DA6E22">
        <w:rPr>
          <w:rFonts w:ascii="仿宋_GB2312" w:eastAsia="仿宋_GB2312" w:hint="eastAsia"/>
          <w:sz w:val="32"/>
          <w:szCs w:val="32"/>
        </w:rPr>
        <w:t>。</w:t>
      </w:r>
    </w:p>
    <w:p w:rsidR="00E45E71" w:rsidRPr="00CD78CD" w:rsidRDefault="00E45E71" w:rsidP="00E45E71">
      <w:pPr>
        <w:rPr>
          <w:szCs w:val="32"/>
        </w:rPr>
      </w:pPr>
    </w:p>
    <w:p w:rsidR="00E45E71" w:rsidRDefault="00E45E71" w:rsidP="00E45E71">
      <w:pPr>
        <w:widowControl/>
        <w:jc w:val="left"/>
        <w:rPr>
          <w:rFonts w:ascii="黑体" w:eastAsia="黑体" w:hAnsi="黑体"/>
        </w:rPr>
      </w:pPr>
      <w:bookmarkStart w:id="0" w:name="_GoBack"/>
      <w:bookmarkEnd w:id="0"/>
    </w:p>
    <w:sectPr w:rsidR="00E45E71" w:rsidSect="00E45E71">
      <w:footerReference w:type="default" r:id="rId7"/>
      <w:pgSz w:w="11907" w:h="16839"/>
      <w:pgMar w:top="1418" w:right="1440" w:bottom="1418" w:left="1440"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DDE" w:rsidRDefault="005E7DDE" w:rsidP="00992CBB">
      <w:r>
        <w:separator/>
      </w:r>
    </w:p>
  </w:endnote>
  <w:endnote w:type="continuationSeparator" w:id="0">
    <w:p w:rsidR="005E7DDE" w:rsidRDefault="005E7DDE" w:rsidP="0099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FZHTK--GBK1-0">
    <w:altName w:val="Times New Roman"/>
    <w:panose1 w:val="00000000000000000000"/>
    <w:charset w:val="00"/>
    <w:family w:val="roman"/>
    <w:notTrueType/>
    <w:pitch w:val="default"/>
  </w:font>
  <w:font w:name="FZXBSK--GBK1-0">
    <w:altName w:val="Times New Roman"/>
    <w:panose1 w:val="00000000000000000000"/>
    <w:charset w:val="00"/>
    <w:family w:val="roman"/>
    <w:notTrueType/>
    <w:pitch w:val="default"/>
  </w:font>
  <w:font w:name="FZKTK--GBK1-0">
    <w:altName w:val="Times New Roman"/>
    <w:panose1 w:val="00000000000000000000"/>
    <w:charset w:val="00"/>
    <w:family w:val="roman"/>
    <w:notTrueType/>
    <w:pitch w:val="default"/>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180042"/>
      <w:docPartObj>
        <w:docPartGallery w:val="Page Numbers (Bottom of Page)"/>
        <w:docPartUnique/>
      </w:docPartObj>
    </w:sdtPr>
    <w:sdtEndPr>
      <w:rPr>
        <w:sz w:val="21"/>
        <w:szCs w:val="21"/>
      </w:rPr>
    </w:sdtEndPr>
    <w:sdtContent>
      <w:p w:rsidR="00992CBB" w:rsidRPr="00992CBB" w:rsidRDefault="00992CBB">
        <w:pPr>
          <w:pStyle w:val="a5"/>
          <w:jc w:val="center"/>
          <w:rPr>
            <w:sz w:val="21"/>
            <w:szCs w:val="21"/>
          </w:rPr>
        </w:pPr>
        <w:r w:rsidRPr="00992CBB">
          <w:rPr>
            <w:sz w:val="21"/>
            <w:szCs w:val="21"/>
          </w:rPr>
          <w:fldChar w:fldCharType="begin"/>
        </w:r>
        <w:r w:rsidRPr="00992CBB">
          <w:rPr>
            <w:sz w:val="21"/>
            <w:szCs w:val="21"/>
          </w:rPr>
          <w:instrText>PAGE   \* MERGEFORMAT</w:instrText>
        </w:r>
        <w:r w:rsidRPr="00992CBB">
          <w:rPr>
            <w:sz w:val="21"/>
            <w:szCs w:val="21"/>
          </w:rPr>
          <w:fldChar w:fldCharType="separate"/>
        </w:r>
        <w:r w:rsidR="00E45E71" w:rsidRPr="00E45E71">
          <w:rPr>
            <w:noProof/>
            <w:sz w:val="21"/>
            <w:szCs w:val="21"/>
            <w:lang w:val="zh-CN"/>
          </w:rPr>
          <w:t>1</w:t>
        </w:r>
        <w:r w:rsidRPr="00992CBB">
          <w:rPr>
            <w:sz w:val="21"/>
            <w:szCs w:val="21"/>
          </w:rPr>
          <w:fldChar w:fldCharType="end"/>
        </w:r>
      </w:p>
    </w:sdtContent>
  </w:sdt>
  <w:p w:rsidR="00992CBB" w:rsidRDefault="00992C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DDE" w:rsidRDefault="005E7DDE" w:rsidP="00992CBB">
      <w:r>
        <w:separator/>
      </w:r>
    </w:p>
  </w:footnote>
  <w:footnote w:type="continuationSeparator" w:id="0">
    <w:p w:rsidR="005E7DDE" w:rsidRDefault="005E7DDE" w:rsidP="00992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905235"/>
    <w:multiLevelType w:val="singleLevel"/>
    <w:tmpl w:val="E7905235"/>
    <w:lvl w:ilvl="0">
      <w:start w:val="1"/>
      <w:numFmt w:val="chineseCounting"/>
      <w:suff w:val="nothing"/>
      <w:lvlText w:val="（%1）"/>
      <w:lvlJc w:val="left"/>
      <w:rPr>
        <w:rFonts w:hint="eastAsia"/>
      </w:rPr>
    </w:lvl>
  </w:abstractNum>
  <w:abstractNum w:abstractNumId="1" w15:restartNumberingAfterBreak="0">
    <w:nsid w:val="0CFA745C"/>
    <w:multiLevelType w:val="multilevel"/>
    <w:tmpl w:val="0CFA745C"/>
    <w:lvl w:ilvl="0">
      <w:start w:val="1"/>
      <w:numFmt w:val="japaneseCounting"/>
      <w:lvlText w:val="第%1章"/>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14007B09"/>
    <w:multiLevelType w:val="multilevel"/>
    <w:tmpl w:val="14007B09"/>
    <w:lvl w:ilvl="0">
      <w:start w:val="1"/>
      <w:numFmt w:val="decimal"/>
      <w:lvlText w:val="%1"/>
      <w:lvlJc w:val="left"/>
      <w:pPr>
        <w:ind w:left="360" w:hanging="360"/>
      </w:pPr>
      <w:rPr>
        <w:rFonts w:ascii="黑体" w:eastAsia="黑体" w:hAnsi="黑体" w:cs="Times New Roman" w:hint="default"/>
        <w:b w:val="0"/>
        <w:color w:val="auto"/>
      </w:rPr>
    </w:lvl>
    <w:lvl w:ilvl="1">
      <w:start w:val="1"/>
      <w:numFmt w:val="decimal"/>
      <w:lvlText w:val="%1.%2"/>
      <w:lvlJc w:val="left"/>
      <w:pPr>
        <w:ind w:left="360" w:hanging="360"/>
      </w:pPr>
      <w:rPr>
        <w:rFonts w:ascii="黑体" w:eastAsia="黑体" w:hAnsi="黑体" w:cs="Times New Roman" w:hint="default"/>
        <w:b w:val="0"/>
        <w:color w:val="auto"/>
      </w:rPr>
    </w:lvl>
    <w:lvl w:ilvl="2">
      <w:start w:val="1"/>
      <w:numFmt w:val="decimal"/>
      <w:lvlText w:val="%1.%2.%3"/>
      <w:lvlJc w:val="left"/>
      <w:pPr>
        <w:ind w:left="1430" w:hanging="720"/>
      </w:pPr>
      <w:rPr>
        <w:rFonts w:ascii="仿宋_GB2312" w:eastAsia="仿宋_GB2312" w:hAnsi="Times New Roman" w:cs="Times New Roman" w:hint="eastAsia"/>
        <w:b w:val="0"/>
        <w:color w:val="auto"/>
      </w:rPr>
    </w:lvl>
    <w:lvl w:ilvl="3">
      <w:start w:val="1"/>
      <w:numFmt w:val="decimal"/>
      <w:lvlText w:val="%1.%2.%3.%4"/>
      <w:lvlJc w:val="left"/>
      <w:pPr>
        <w:ind w:left="720" w:hanging="720"/>
      </w:pPr>
      <w:rPr>
        <w:rFonts w:ascii="Times New Roman" w:hAnsi="Times New Roman" w:cs="Times New Roman" w:hint="default"/>
        <w:b w:val="0"/>
        <w:color w:val="auto"/>
      </w:rPr>
    </w:lvl>
    <w:lvl w:ilvl="4">
      <w:start w:val="1"/>
      <w:numFmt w:val="decimal"/>
      <w:lvlText w:val="%1.%2.%3.%4.%5"/>
      <w:lvlJc w:val="left"/>
      <w:pPr>
        <w:ind w:left="1080" w:hanging="1080"/>
      </w:pPr>
      <w:rPr>
        <w:rFonts w:ascii="Times New Roman" w:hAnsi="Times New Roman" w:cs="Times New Roman" w:hint="default"/>
        <w:b w:val="0"/>
        <w:color w:val="auto"/>
      </w:rPr>
    </w:lvl>
    <w:lvl w:ilvl="5">
      <w:start w:val="1"/>
      <w:numFmt w:val="decimal"/>
      <w:lvlText w:val="%1.%2.%3.%4.%5.%6"/>
      <w:lvlJc w:val="left"/>
      <w:pPr>
        <w:ind w:left="1080" w:hanging="1080"/>
      </w:pPr>
      <w:rPr>
        <w:rFonts w:ascii="Times New Roman" w:hAnsi="Times New Roman" w:cs="Times New Roman" w:hint="default"/>
        <w:b w:val="0"/>
        <w:color w:val="auto"/>
      </w:rPr>
    </w:lvl>
    <w:lvl w:ilvl="6">
      <w:start w:val="1"/>
      <w:numFmt w:val="decimal"/>
      <w:lvlText w:val="%1.%2.%3.%4.%5.%6.%7"/>
      <w:lvlJc w:val="left"/>
      <w:pPr>
        <w:ind w:left="1080" w:hanging="1080"/>
      </w:pPr>
      <w:rPr>
        <w:rFonts w:ascii="Times New Roman" w:hAnsi="Times New Roman" w:cs="Times New Roman" w:hint="default"/>
        <w:b w:val="0"/>
        <w:color w:val="auto"/>
      </w:rPr>
    </w:lvl>
    <w:lvl w:ilvl="7">
      <w:start w:val="1"/>
      <w:numFmt w:val="decimal"/>
      <w:lvlText w:val="%1.%2.%3.%4.%5.%6.%7.%8"/>
      <w:lvlJc w:val="left"/>
      <w:pPr>
        <w:ind w:left="1440" w:hanging="1440"/>
      </w:pPr>
      <w:rPr>
        <w:rFonts w:ascii="Times New Roman" w:hAnsi="Times New Roman" w:cs="Times New Roman" w:hint="default"/>
        <w:b w:val="0"/>
        <w:color w:val="auto"/>
      </w:rPr>
    </w:lvl>
    <w:lvl w:ilvl="8">
      <w:start w:val="1"/>
      <w:numFmt w:val="decimal"/>
      <w:lvlText w:val="%1.%2.%3.%4.%5.%6.%7.%8.%9"/>
      <w:lvlJc w:val="left"/>
      <w:pPr>
        <w:ind w:left="1440" w:hanging="1440"/>
      </w:pPr>
      <w:rPr>
        <w:rFonts w:ascii="Times New Roman" w:hAnsi="Times New Roman" w:cs="Times New Roman" w:hint="default"/>
        <w:b w:val="0"/>
        <w:color w:val="auto"/>
      </w:rPr>
    </w:lvl>
  </w:abstractNum>
  <w:abstractNum w:abstractNumId="3" w15:restartNumberingAfterBreak="0">
    <w:nsid w:val="569B9F4F"/>
    <w:multiLevelType w:val="singleLevel"/>
    <w:tmpl w:val="569B9F4F"/>
    <w:lvl w:ilvl="0">
      <w:start w:val="1"/>
      <w:numFmt w:val="chineseCountingThousand"/>
      <w:lvlText w:val="第%1条"/>
      <w:lvlJc w:val="left"/>
      <w:pPr>
        <w:tabs>
          <w:tab w:val="num" w:pos="420"/>
        </w:tabs>
        <w:ind w:left="420" w:hanging="420"/>
      </w:pPr>
      <w:rPr>
        <w:rFonts w:eastAsia="黑体" w:hint="eastAsia"/>
        <w:b/>
        <w:i w:val="0"/>
        <w:sz w:val="32"/>
        <w:szCs w:val="32"/>
      </w:rPr>
    </w:lvl>
  </w:abstractNum>
  <w:abstractNum w:abstractNumId="4" w15:restartNumberingAfterBreak="0">
    <w:nsid w:val="56A3979D"/>
    <w:multiLevelType w:val="singleLevel"/>
    <w:tmpl w:val="56A3979D"/>
    <w:lvl w:ilvl="0">
      <w:start w:val="1"/>
      <w:numFmt w:val="chineseCounting"/>
      <w:suff w:val="nothing"/>
      <w:lvlText w:val="（%1）"/>
      <w:lvlJc w:val="left"/>
      <w:rPr>
        <w:rFonts w:cs="Times New Roman"/>
      </w:rPr>
    </w:lvl>
  </w:abstractNum>
  <w:abstractNum w:abstractNumId="5" w15:restartNumberingAfterBreak="0">
    <w:nsid w:val="58F2E30A"/>
    <w:multiLevelType w:val="singleLevel"/>
    <w:tmpl w:val="58F2E30A"/>
    <w:lvl w:ilvl="0">
      <w:start w:val="5"/>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420"/>
  <w:drawingGridHorizontalSpacing w:val="297"/>
  <w:drawingGridVerticalSpacing w:val="31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71"/>
    <w:rsid w:val="002578F9"/>
    <w:rsid w:val="005E7DDE"/>
    <w:rsid w:val="008A36B6"/>
    <w:rsid w:val="00992CBB"/>
    <w:rsid w:val="00E45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81497-467D-4D4A-A77D-5D57B4B9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E71"/>
    <w:pPr>
      <w:widowControl w:val="0"/>
      <w:jc w:val="both"/>
    </w:pPr>
  </w:style>
  <w:style w:type="paragraph" w:styleId="1">
    <w:name w:val="heading 1"/>
    <w:basedOn w:val="a"/>
    <w:next w:val="a"/>
    <w:link w:val="10"/>
    <w:qFormat/>
    <w:rsid w:val="00E45E7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E45E71"/>
    <w:pPr>
      <w:keepNext/>
      <w:keepLines/>
      <w:spacing w:before="260" w:after="260" w:line="416" w:lineRule="auto"/>
      <w:outlineLvl w:val="1"/>
    </w:pPr>
    <w:rPr>
      <w:rFonts w:ascii="Cambria" w:eastAsia="宋体" w:hAnsi="Cambria" w:cs="黑体"/>
      <w:b/>
      <w:bCs/>
      <w:sz w:val="32"/>
      <w:szCs w:val="32"/>
    </w:rPr>
  </w:style>
  <w:style w:type="paragraph" w:styleId="3">
    <w:name w:val="heading 3"/>
    <w:basedOn w:val="a"/>
    <w:next w:val="a"/>
    <w:link w:val="30"/>
    <w:uiPriority w:val="9"/>
    <w:qFormat/>
    <w:rsid w:val="00E45E71"/>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C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92CBB"/>
    <w:rPr>
      <w:rFonts w:ascii="仿宋" w:eastAsia="仿宋" w:hAnsi="仿宋"/>
      <w:sz w:val="18"/>
      <w:szCs w:val="18"/>
    </w:rPr>
  </w:style>
  <w:style w:type="paragraph" w:styleId="a5">
    <w:name w:val="footer"/>
    <w:basedOn w:val="a"/>
    <w:link w:val="a6"/>
    <w:uiPriority w:val="99"/>
    <w:unhideWhenUsed/>
    <w:qFormat/>
    <w:rsid w:val="00992CB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992CBB"/>
    <w:rPr>
      <w:rFonts w:ascii="仿宋" w:eastAsia="仿宋" w:hAnsi="仿宋"/>
      <w:sz w:val="18"/>
      <w:szCs w:val="18"/>
    </w:rPr>
  </w:style>
  <w:style w:type="character" w:customStyle="1" w:styleId="10">
    <w:name w:val="标题 1 字符"/>
    <w:basedOn w:val="a0"/>
    <w:link w:val="1"/>
    <w:rsid w:val="00E45E71"/>
    <w:rPr>
      <w:rFonts w:ascii="Times New Roman" w:eastAsia="宋体" w:hAnsi="Times New Roman" w:cs="Times New Roman"/>
      <w:b/>
      <w:bCs/>
      <w:kern w:val="44"/>
      <w:sz w:val="44"/>
      <w:szCs w:val="44"/>
    </w:rPr>
  </w:style>
  <w:style w:type="character" w:customStyle="1" w:styleId="20">
    <w:name w:val="标题 2 字符"/>
    <w:basedOn w:val="a0"/>
    <w:link w:val="2"/>
    <w:rsid w:val="00E45E71"/>
    <w:rPr>
      <w:rFonts w:ascii="Cambria" w:eastAsia="宋体" w:hAnsi="Cambria" w:cs="黑体"/>
      <w:b/>
      <w:bCs/>
      <w:sz w:val="32"/>
      <w:szCs w:val="32"/>
    </w:rPr>
  </w:style>
  <w:style w:type="character" w:customStyle="1" w:styleId="30">
    <w:name w:val="标题 3 字符"/>
    <w:basedOn w:val="a0"/>
    <w:link w:val="3"/>
    <w:uiPriority w:val="9"/>
    <w:rsid w:val="00E45E71"/>
    <w:rPr>
      <w:rFonts w:ascii="宋体" w:eastAsia="宋体" w:hAnsi="宋体" w:cs="宋体"/>
      <w:b/>
      <w:bCs/>
      <w:kern w:val="0"/>
      <w:sz w:val="27"/>
      <w:szCs w:val="27"/>
    </w:rPr>
  </w:style>
  <w:style w:type="character" w:customStyle="1" w:styleId="fontstyle01">
    <w:name w:val="fontstyle01"/>
    <w:basedOn w:val="a0"/>
    <w:rsid w:val="00E45E71"/>
    <w:rPr>
      <w:rFonts w:ascii="FZHTK--GBK1-0" w:hAnsi="FZHTK--GBK1-0" w:hint="default"/>
      <w:b w:val="0"/>
      <w:bCs w:val="0"/>
      <w:i w:val="0"/>
      <w:iCs w:val="0"/>
      <w:color w:val="000000"/>
      <w:sz w:val="32"/>
      <w:szCs w:val="32"/>
    </w:rPr>
  </w:style>
  <w:style w:type="character" w:customStyle="1" w:styleId="fontstyle21">
    <w:name w:val="fontstyle21"/>
    <w:basedOn w:val="a0"/>
    <w:rsid w:val="00E45E71"/>
    <w:rPr>
      <w:rFonts w:ascii="FZXBSK--GBK1-0" w:hAnsi="FZXBSK--GBK1-0" w:hint="default"/>
      <w:b w:val="0"/>
      <w:bCs w:val="0"/>
      <w:i w:val="0"/>
      <w:iCs w:val="0"/>
      <w:color w:val="000000"/>
      <w:sz w:val="48"/>
      <w:szCs w:val="48"/>
    </w:rPr>
  </w:style>
  <w:style w:type="character" w:customStyle="1" w:styleId="fontstyle31">
    <w:name w:val="fontstyle31"/>
    <w:basedOn w:val="a0"/>
    <w:rsid w:val="00E45E71"/>
    <w:rPr>
      <w:rFonts w:ascii="FZKTK--GBK1-0" w:hAnsi="FZKTK--GBK1-0" w:hint="default"/>
      <w:b w:val="0"/>
      <w:bCs w:val="0"/>
      <w:i w:val="0"/>
      <w:iCs w:val="0"/>
      <w:color w:val="000000"/>
      <w:sz w:val="44"/>
      <w:szCs w:val="44"/>
    </w:rPr>
  </w:style>
  <w:style w:type="character" w:customStyle="1" w:styleId="fontstyle41">
    <w:name w:val="fontstyle41"/>
    <w:basedOn w:val="a0"/>
    <w:rsid w:val="00E45E71"/>
    <w:rPr>
      <w:rFonts w:ascii="TimesNewRomanPSMT" w:hAnsi="TimesNewRomanPSMT" w:hint="default"/>
      <w:b w:val="0"/>
      <w:bCs w:val="0"/>
      <w:i w:val="0"/>
      <w:iCs w:val="0"/>
      <w:color w:val="000000"/>
      <w:sz w:val="44"/>
      <w:szCs w:val="44"/>
    </w:rPr>
  </w:style>
  <w:style w:type="paragraph" w:styleId="21">
    <w:name w:val="toc 2"/>
    <w:basedOn w:val="a"/>
    <w:next w:val="a"/>
    <w:autoRedefine/>
    <w:unhideWhenUsed/>
    <w:qFormat/>
    <w:rsid w:val="00E45E71"/>
    <w:pPr>
      <w:widowControl/>
      <w:tabs>
        <w:tab w:val="right" w:leader="dot" w:pos="8296"/>
      </w:tabs>
      <w:spacing w:after="100" w:line="320" w:lineRule="exact"/>
      <w:jc w:val="left"/>
    </w:pPr>
    <w:rPr>
      <w:rFonts w:ascii="黑体" w:eastAsia="黑体" w:hAnsi="黑体"/>
      <w:kern w:val="0"/>
      <w:sz w:val="24"/>
      <w:szCs w:val="24"/>
    </w:rPr>
  </w:style>
  <w:style w:type="character" w:styleId="a7">
    <w:name w:val="Hyperlink"/>
    <w:basedOn w:val="a0"/>
    <w:unhideWhenUsed/>
    <w:rsid w:val="00E45E71"/>
    <w:rPr>
      <w:color w:val="0563C1" w:themeColor="hyperlink"/>
      <w:u w:val="single"/>
    </w:rPr>
  </w:style>
  <w:style w:type="character" w:styleId="a8">
    <w:name w:val="FollowedHyperlink"/>
    <w:basedOn w:val="a0"/>
    <w:uiPriority w:val="99"/>
    <w:unhideWhenUsed/>
    <w:rsid w:val="00E45E71"/>
    <w:rPr>
      <w:color w:val="954F72" w:themeColor="followedHyperlink"/>
      <w:u w:val="single"/>
    </w:rPr>
  </w:style>
  <w:style w:type="paragraph" w:styleId="a9">
    <w:name w:val="annotation text"/>
    <w:basedOn w:val="a"/>
    <w:link w:val="aa"/>
    <w:semiHidden/>
    <w:rsid w:val="00E45E71"/>
    <w:pPr>
      <w:jc w:val="left"/>
    </w:pPr>
    <w:rPr>
      <w:rFonts w:ascii="Calibri" w:eastAsia="宋体" w:hAnsi="Calibri" w:cs="Times New Roman"/>
      <w:sz w:val="24"/>
      <w:szCs w:val="20"/>
    </w:rPr>
  </w:style>
  <w:style w:type="character" w:customStyle="1" w:styleId="aa">
    <w:name w:val="批注文字 字符"/>
    <w:basedOn w:val="a0"/>
    <w:link w:val="a9"/>
    <w:semiHidden/>
    <w:rsid w:val="00E45E71"/>
    <w:rPr>
      <w:rFonts w:ascii="Calibri" w:eastAsia="宋体" w:hAnsi="Calibri" w:cs="Times New Roman"/>
      <w:sz w:val="24"/>
      <w:szCs w:val="20"/>
    </w:rPr>
  </w:style>
  <w:style w:type="character" w:customStyle="1" w:styleId="Char">
    <w:name w:val="批注文字 Char"/>
    <w:basedOn w:val="a0"/>
    <w:uiPriority w:val="99"/>
    <w:semiHidden/>
    <w:rsid w:val="00E45E71"/>
  </w:style>
  <w:style w:type="character" w:styleId="ab">
    <w:name w:val="Strong"/>
    <w:basedOn w:val="a0"/>
    <w:qFormat/>
    <w:rsid w:val="00E45E71"/>
    <w:rPr>
      <w:b/>
      <w:bCs/>
    </w:rPr>
  </w:style>
  <w:style w:type="paragraph" w:styleId="ac">
    <w:name w:val="Date"/>
    <w:basedOn w:val="a"/>
    <w:next w:val="a"/>
    <w:link w:val="ad"/>
    <w:uiPriority w:val="99"/>
    <w:unhideWhenUsed/>
    <w:rsid w:val="00E45E71"/>
    <w:pPr>
      <w:ind w:leftChars="2500" w:left="100"/>
    </w:pPr>
  </w:style>
  <w:style w:type="character" w:customStyle="1" w:styleId="ad">
    <w:name w:val="日期 字符"/>
    <w:basedOn w:val="a0"/>
    <w:link w:val="ac"/>
    <w:uiPriority w:val="99"/>
    <w:rsid w:val="00E45E71"/>
  </w:style>
  <w:style w:type="character" w:styleId="ae">
    <w:name w:val="Emphasis"/>
    <w:basedOn w:val="a0"/>
    <w:uiPriority w:val="20"/>
    <w:qFormat/>
    <w:rsid w:val="00E45E71"/>
    <w:rPr>
      <w:i w:val="0"/>
    </w:rPr>
  </w:style>
  <w:style w:type="character" w:styleId="af">
    <w:name w:val="page number"/>
    <w:basedOn w:val="a0"/>
    <w:uiPriority w:val="99"/>
    <w:unhideWhenUsed/>
    <w:rsid w:val="00E45E71"/>
  </w:style>
  <w:style w:type="character" w:styleId="HTML">
    <w:name w:val="HTML Variable"/>
    <w:basedOn w:val="a0"/>
    <w:uiPriority w:val="99"/>
    <w:unhideWhenUsed/>
    <w:rsid w:val="00E45E71"/>
    <w:rPr>
      <w:i w:val="0"/>
    </w:rPr>
  </w:style>
  <w:style w:type="character" w:customStyle="1" w:styleId="bdsmore2">
    <w:name w:val="bds_more2"/>
    <w:basedOn w:val="a0"/>
    <w:rsid w:val="00E45E71"/>
    <w:rPr>
      <w:rFonts w:ascii="宋体" w:eastAsia="宋体" w:hAnsi="宋体" w:cs="宋体" w:hint="eastAsia"/>
    </w:rPr>
  </w:style>
  <w:style w:type="character" w:customStyle="1" w:styleId="bdsnopic1">
    <w:name w:val="bds_nopic1"/>
    <w:basedOn w:val="a0"/>
    <w:rsid w:val="00E45E71"/>
  </w:style>
  <w:style w:type="character" w:customStyle="1" w:styleId="bdsmore1">
    <w:name w:val="bds_more1"/>
    <w:basedOn w:val="a0"/>
    <w:rsid w:val="00E45E71"/>
  </w:style>
  <w:style w:type="character" w:styleId="HTML0">
    <w:name w:val="HTML Code"/>
    <w:basedOn w:val="a0"/>
    <w:uiPriority w:val="99"/>
    <w:unhideWhenUsed/>
    <w:rsid w:val="00E45E71"/>
    <w:rPr>
      <w:rFonts w:ascii="Courier New" w:eastAsia="Courier New" w:hAnsi="Courier New" w:cs="Courier New"/>
      <w:sz w:val="20"/>
    </w:rPr>
  </w:style>
  <w:style w:type="character" w:styleId="HTML1">
    <w:name w:val="HTML Definition"/>
    <w:basedOn w:val="a0"/>
    <w:uiPriority w:val="99"/>
    <w:unhideWhenUsed/>
    <w:rsid w:val="00E45E71"/>
    <w:rPr>
      <w:i w:val="0"/>
    </w:rPr>
  </w:style>
  <w:style w:type="character" w:styleId="HTML2">
    <w:name w:val="HTML Cite"/>
    <w:basedOn w:val="a0"/>
    <w:uiPriority w:val="99"/>
    <w:unhideWhenUsed/>
    <w:rsid w:val="00E45E71"/>
    <w:rPr>
      <w:i w:val="0"/>
    </w:rPr>
  </w:style>
  <w:style w:type="character" w:styleId="HTML3">
    <w:name w:val="HTML Keyboard"/>
    <w:basedOn w:val="a0"/>
    <w:uiPriority w:val="99"/>
    <w:unhideWhenUsed/>
    <w:rsid w:val="00E45E71"/>
    <w:rPr>
      <w:rFonts w:ascii="Courier New" w:eastAsia="Courier New" w:hAnsi="Courier New" w:cs="Courier New" w:hint="default"/>
      <w:sz w:val="20"/>
    </w:rPr>
  </w:style>
  <w:style w:type="character" w:styleId="HTML4">
    <w:name w:val="HTML Sample"/>
    <w:basedOn w:val="a0"/>
    <w:uiPriority w:val="99"/>
    <w:unhideWhenUsed/>
    <w:rsid w:val="00E45E71"/>
    <w:rPr>
      <w:rFonts w:ascii="Courier New" w:eastAsia="Courier New" w:hAnsi="Courier New" w:cs="Courier New" w:hint="default"/>
    </w:rPr>
  </w:style>
  <w:style w:type="character" w:customStyle="1" w:styleId="apple-converted-space">
    <w:name w:val="apple-converted-space"/>
    <w:basedOn w:val="a0"/>
    <w:rsid w:val="00E45E71"/>
  </w:style>
  <w:style w:type="character" w:customStyle="1" w:styleId="bdsmore">
    <w:name w:val="bds_more"/>
    <w:basedOn w:val="a0"/>
    <w:rsid w:val="00E45E71"/>
  </w:style>
  <w:style w:type="character" w:customStyle="1" w:styleId="bdsnopic">
    <w:name w:val="bds_nopic"/>
    <w:basedOn w:val="a0"/>
    <w:rsid w:val="00E45E71"/>
  </w:style>
  <w:style w:type="character" w:customStyle="1" w:styleId="af0">
    <w:name w:val="批注框文本 字符"/>
    <w:basedOn w:val="a0"/>
    <w:link w:val="af1"/>
    <w:uiPriority w:val="99"/>
    <w:rsid w:val="00E45E71"/>
    <w:rPr>
      <w:sz w:val="18"/>
      <w:szCs w:val="18"/>
    </w:rPr>
  </w:style>
  <w:style w:type="paragraph" w:styleId="af1">
    <w:name w:val="Balloon Text"/>
    <w:basedOn w:val="a"/>
    <w:link w:val="af0"/>
    <w:uiPriority w:val="99"/>
    <w:unhideWhenUsed/>
    <w:rsid w:val="00E45E71"/>
    <w:rPr>
      <w:sz w:val="18"/>
      <w:szCs w:val="18"/>
    </w:rPr>
  </w:style>
  <w:style w:type="character" w:customStyle="1" w:styleId="11">
    <w:name w:val="批注框文本 字符1"/>
    <w:basedOn w:val="a0"/>
    <w:uiPriority w:val="99"/>
    <w:semiHidden/>
    <w:rsid w:val="00E45E71"/>
    <w:rPr>
      <w:sz w:val="18"/>
      <w:szCs w:val="18"/>
    </w:rPr>
  </w:style>
  <w:style w:type="character" w:customStyle="1" w:styleId="Char1">
    <w:name w:val="批注框文本 Char1"/>
    <w:basedOn w:val="a0"/>
    <w:uiPriority w:val="99"/>
    <w:semiHidden/>
    <w:rsid w:val="00E45E71"/>
    <w:rPr>
      <w:sz w:val="18"/>
      <w:szCs w:val="18"/>
    </w:rPr>
  </w:style>
  <w:style w:type="character" w:customStyle="1" w:styleId="bdsnopic2">
    <w:name w:val="bds_nopic2"/>
    <w:basedOn w:val="a0"/>
    <w:rsid w:val="00E45E71"/>
  </w:style>
  <w:style w:type="character" w:customStyle="1" w:styleId="fontsize">
    <w:name w:val="fontsize"/>
    <w:basedOn w:val="a0"/>
    <w:rsid w:val="00E45E71"/>
    <w:rPr>
      <w:color w:val="444444"/>
    </w:rPr>
  </w:style>
  <w:style w:type="paragraph" w:styleId="af2">
    <w:name w:val="Title"/>
    <w:basedOn w:val="a"/>
    <w:next w:val="a"/>
    <w:link w:val="af3"/>
    <w:qFormat/>
    <w:rsid w:val="00E45E71"/>
    <w:pPr>
      <w:spacing w:before="240" w:after="60"/>
      <w:jc w:val="center"/>
      <w:outlineLvl w:val="0"/>
    </w:pPr>
    <w:rPr>
      <w:rFonts w:ascii="Cambria" w:eastAsia="Times New Roman" w:hAnsi="Cambria" w:cs="Times New Roman"/>
      <w:b/>
      <w:bCs/>
      <w:sz w:val="30"/>
      <w:szCs w:val="32"/>
    </w:rPr>
  </w:style>
  <w:style w:type="character" w:customStyle="1" w:styleId="af3">
    <w:name w:val="标题 字符"/>
    <w:basedOn w:val="a0"/>
    <w:link w:val="af2"/>
    <w:rsid w:val="00E45E71"/>
    <w:rPr>
      <w:rFonts w:ascii="Cambria" w:eastAsia="Times New Roman" w:hAnsi="Cambria" w:cs="Times New Roman"/>
      <w:b/>
      <w:bCs/>
      <w:sz w:val="30"/>
      <w:szCs w:val="32"/>
    </w:rPr>
  </w:style>
  <w:style w:type="paragraph" w:styleId="af4">
    <w:name w:val="Normal (Web)"/>
    <w:basedOn w:val="a"/>
    <w:uiPriority w:val="99"/>
    <w:unhideWhenUsed/>
    <w:rsid w:val="00E45E71"/>
    <w:pPr>
      <w:widowControl/>
      <w:spacing w:before="100" w:beforeAutospacing="1" w:after="100" w:afterAutospacing="1"/>
      <w:jc w:val="left"/>
    </w:pPr>
    <w:rPr>
      <w:rFonts w:ascii="宋体" w:eastAsia="宋体" w:hAnsi="宋体" w:cs="Times New Roman"/>
      <w:kern w:val="0"/>
      <w:sz w:val="24"/>
    </w:rPr>
  </w:style>
  <w:style w:type="paragraph" w:customStyle="1" w:styleId="Default">
    <w:name w:val="Default"/>
    <w:rsid w:val="00E45E71"/>
    <w:pPr>
      <w:widowControl w:val="0"/>
      <w:autoSpaceDE w:val="0"/>
      <w:autoSpaceDN w:val="0"/>
      <w:adjustRightInd w:val="0"/>
    </w:pPr>
    <w:rPr>
      <w:rFonts w:ascii="黑体" w:eastAsia="黑体" w:hAnsi="Calibri" w:cs="黑体"/>
      <w:color w:val="000000"/>
      <w:kern w:val="0"/>
      <w:sz w:val="24"/>
      <w:szCs w:val="24"/>
    </w:rPr>
  </w:style>
  <w:style w:type="paragraph" w:styleId="af5">
    <w:name w:val="Body Text"/>
    <w:basedOn w:val="Default"/>
    <w:next w:val="Default"/>
    <w:link w:val="af6"/>
    <w:rsid w:val="00E45E71"/>
    <w:rPr>
      <w:color w:val="auto"/>
      <w:kern w:val="2"/>
    </w:rPr>
  </w:style>
  <w:style w:type="character" w:customStyle="1" w:styleId="af6">
    <w:name w:val="正文文本 字符"/>
    <w:basedOn w:val="a0"/>
    <w:link w:val="af5"/>
    <w:rsid w:val="00E45E71"/>
    <w:rPr>
      <w:rFonts w:ascii="黑体" w:eastAsia="黑体" w:hAnsi="Calibri" w:cs="黑体"/>
      <w:sz w:val="24"/>
      <w:szCs w:val="24"/>
    </w:rPr>
  </w:style>
  <w:style w:type="paragraph" w:styleId="22">
    <w:name w:val="Body Text Indent 2"/>
    <w:basedOn w:val="a"/>
    <w:link w:val="23"/>
    <w:rsid w:val="00E45E71"/>
    <w:pPr>
      <w:spacing w:after="120" w:line="480" w:lineRule="auto"/>
      <w:ind w:leftChars="200" w:left="420"/>
    </w:pPr>
    <w:rPr>
      <w:rFonts w:ascii="Calibri" w:eastAsia="宋体" w:hAnsi="Calibri" w:cs="黑体"/>
    </w:rPr>
  </w:style>
  <w:style w:type="character" w:customStyle="1" w:styleId="23">
    <w:name w:val="正文文本缩进 2 字符"/>
    <w:basedOn w:val="a0"/>
    <w:link w:val="22"/>
    <w:rsid w:val="00E45E71"/>
    <w:rPr>
      <w:rFonts w:ascii="Calibri" w:eastAsia="宋体" w:hAnsi="Calibri" w:cs="黑体"/>
    </w:rPr>
  </w:style>
  <w:style w:type="paragraph" w:styleId="12">
    <w:name w:val="toc 1"/>
    <w:basedOn w:val="a"/>
    <w:next w:val="a"/>
    <w:rsid w:val="00E45E71"/>
    <w:pPr>
      <w:tabs>
        <w:tab w:val="left" w:pos="420"/>
        <w:tab w:val="right" w:leader="dot" w:pos="9017"/>
      </w:tabs>
      <w:spacing w:line="360" w:lineRule="auto"/>
    </w:pPr>
    <w:rPr>
      <w:rFonts w:ascii="Calibri" w:eastAsia="宋体" w:hAnsi="Calibri" w:cs="Times New Roman"/>
    </w:rPr>
  </w:style>
  <w:style w:type="paragraph" w:customStyle="1" w:styleId="13">
    <w:name w:val="列出段落1"/>
    <w:basedOn w:val="a"/>
    <w:rsid w:val="00E45E71"/>
    <w:pPr>
      <w:ind w:firstLineChars="200" w:firstLine="420"/>
    </w:pPr>
    <w:rPr>
      <w:rFonts w:ascii="Calibri" w:eastAsia="宋体" w:hAnsi="Calibri" w:cs="黑体"/>
    </w:rPr>
  </w:style>
  <w:style w:type="paragraph" w:customStyle="1" w:styleId="af7">
    <w:name w:val="表格内文字/左齐"/>
    <w:basedOn w:val="a"/>
    <w:rsid w:val="00E45E71"/>
    <w:pPr>
      <w:tabs>
        <w:tab w:val="left" w:pos="1064"/>
      </w:tabs>
      <w:spacing w:line="300" w:lineRule="auto"/>
      <w:jc w:val="left"/>
    </w:pPr>
    <w:rPr>
      <w:rFonts w:ascii="Times New Roman" w:eastAsia="宋体" w:hAnsi="Times New Roman" w:cs="Times New Roman"/>
      <w:kern w:val="0"/>
      <w:szCs w:val="21"/>
    </w:rPr>
  </w:style>
  <w:style w:type="paragraph" w:customStyle="1" w:styleId="Style34">
    <w:name w:val="_Style 34"/>
    <w:rsid w:val="00E45E71"/>
    <w:pPr>
      <w:ind w:firstLineChars="200" w:firstLine="420"/>
    </w:pPr>
    <w:rPr>
      <w:rFonts w:ascii="Calibri" w:eastAsia="宋体" w:hAnsi="Calibri" w:cs="Times New Roman"/>
      <w:kern w:val="0"/>
      <w:sz w:val="20"/>
      <w:szCs w:val="20"/>
    </w:rPr>
  </w:style>
  <w:style w:type="paragraph" w:customStyle="1" w:styleId="ListParagraph1">
    <w:name w:val="List Paragraph1"/>
    <w:basedOn w:val="a"/>
    <w:rsid w:val="00E45E71"/>
    <w:pPr>
      <w:ind w:firstLineChars="200" w:firstLine="420"/>
    </w:pPr>
    <w:rPr>
      <w:rFonts w:ascii="Calibri" w:eastAsia="宋体" w:hAnsi="Calibri" w:cs="Times New Roman"/>
    </w:rPr>
  </w:style>
  <w:style w:type="character" w:customStyle="1" w:styleId="DateChar">
    <w:name w:val="Date Char"/>
    <w:basedOn w:val="a0"/>
    <w:locked/>
    <w:rsid w:val="00E45E71"/>
    <w:rPr>
      <w:rFonts w:cs="Times New Roman"/>
    </w:rPr>
  </w:style>
  <w:style w:type="character" w:customStyle="1" w:styleId="BalloonTextChar">
    <w:name w:val="Balloon Text Char"/>
    <w:basedOn w:val="a0"/>
    <w:locked/>
    <w:rsid w:val="00E45E71"/>
    <w:rPr>
      <w:rFonts w:ascii="Times New Roman" w:hAnsi="Times New Roman" w:cs="Times New Roman"/>
      <w:sz w:val="18"/>
      <w:szCs w:val="18"/>
    </w:rPr>
  </w:style>
  <w:style w:type="character" w:customStyle="1" w:styleId="Char10">
    <w:name w:val="页眉 Char1"/>
    <w:basedOn w:val="a0"/>
    <w:rsid w:val="00E45E71"/>
    <w:rPr>
      <w:rFonts w:cs="Times New Roman"/>
      <w:sz w:val="18"/>
      <w:szCs w:val="18"/>
    </w:rPr>
  </w:style>
  <w:style w:type="character" w:customStyle="1" w:styleId="Char11">
    <w:name w:val="页脚 Char1"/>
    <w:basedOn w:val="a0"/>
    <w:rsid w:val="00E45E71"/>
    <w:rPr>
      <w:rFonts w:cs="Times New Roman"/>
      <w:sz w:val="18"/>
      <w:szCs w:val="18"/>
    </w:rPr>
  </w:style>
  <w:style w:type="paragraph" w:customStyle="1" w:styleId="WW-Default">
    <w:name w:val="WW-Default"/>
    <w:qFormat/>
    <w:rsid w:val="00E45E71"/>
    <w:pPr>
      <w:widowControl w:val="0"/>
      <w:suppressAutoHyphens/>
      <w:autoSpaceDE w:val="0"/>
    </w:pPr>
    <w:rPr>
      <w:rFonts w:ascii="Calibri" w:eastAsia="宋体" w:hAnsi="Calibri"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文件模板</Template>
  <TotalTime>3</TotalTime>
  <Pages>4</Pages>
  <Words>283</Words>
  <Characters>1617</Characters>
  <Application>Microsoft Office Word</Application>
  <DocSecurity>0</DocSecurity>
  <Lines>13</Lines>
  <Paragraphs>3</Paragraphs>
  <ScaleCrop>false</ScaleCrop>
  <Company>Organization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马健</dc:creator>
  <cp:keywords/>
  <dc:description/>
  <cp:lastModifiedBy>马健</cp:lastModifiedBy>
  <cp:revision>1</cp:revision>
  <dcterms:created xsi:type="dcterms:W3CDTF">2023-12-01T03:42:00Z</dcterms:created>
  <dcterms:modified xsi:type="dcterms:W3CDTF">2023-12-01T03:46:00Z</dcterms:modified>
</cp:coreProperties>
</file>