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B0" w:rsidRPr="009734B0" w:rsidRDefault="009734B0" w:rsidP="009734B0">
      <w:pPr>
        <w:widowControl/>
        <w:spacing w:after="900" w:line="630" w:lineRule="atLeast"/>
        <w:jc w:val="center"/>
        <w:outlineLvl w:val="1"/>
        <w:rPr>
          <w:rFonts w:ascii="宋体" w:eastAsia="宋体" w:hAnsi="宋体" w:cs="宋体"/>
          <w:b/>
          <w:bCs/>
          <w:kern w:val="0"/>
          <w:sz w:val="33"/>
          <w:szCs w:val="33"/>
        </w:rPr>
      </w:pPr>
      <w:r w:rsidRPr="009734B0">
        <w:rPr>
          <w:rFonts w:ascii="宋体" w:eastAsia="宋体" w:hAnsi="宋体" w:cs="宋体"/>
          <w:b/>
          <w:bCs/>
          <w:kern w:val="0"/>
          <w:sz w:val="33"/>
          <w:szCs w:val="33"/>
        </w:rPr>
        <w:t>《南京市人才安居办法》政策解读</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b/>
          <w:bCs/>
          <w:color w:val="111111"/>
          <w:kern w:val="0"/>
          <w:sz w:val="24"/>
          <w:szCs w:val="24"/>
        </w:rPr>
        <w:t>一、修订背景和依据</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为全面贯彻落实党的二十大精神和习近平总书记新时代人才工作重要思想，深入实施人才强国战略，落实好中央和省市委经济工作会议精神，以高素质人才夯实基础力量，围绕新形势下住房保障体系完善和经济社会发展现状，立足于服务我市高水平人才集聚平台建设，打造人才宜居宜业环境，全方位做好人才安居保障。依据《国务院办公厅关于加快发展保障性租赁住房的意见》《江苏省社会信用管理条例》《南京市发展保障性租赁住房实施办法》等进行修订。</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b/>
          <w:bCs/>
          <w:color w:val="111111"/>
          <w:kern w:val="0"/>
          <w:sz w:val="24"/>
          <w:szCs w:val="24"/>
        </w:rPr>
        <w:t>二、主要修订内容</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（一）将公共租赁住房调整为保障性租赁住房</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根据国办《关于加快发展保障性租赁住房的意见》《南京市发展保障性租赁住房实施办法》等文件精神，公共租赁住房回归保基本的属性，由保障性租赁住房承担保发展的作用，主要保障新市民和青年人的住房问题。因此，在《办法》的人才安居实物配置中，删除了公共租赁住房，增加了保障性租赁住房的类别。</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表述为：人才安居采取实物配置和货币补贴两种方式，实物配置包括提供共有产权住房、人才公寓、保障性租赁住房，并视房源情况接受申请。</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（二）将</w:t>
      </w:r>
      <w:r w:rsidRPr="009734B0">
        <w:rPr>
          <w:rFonts w:ascii="Arial" w:eastAsia="宋体" w:hAnsi="Arial" w:cs="Arial"/>
          <w:color w:val="111111"/>
          <w:kern w:val="0"/>
          <w:sz w:val="24"/>
          <w:szCs w:val="24"/>
        </w:rPr>
        <w:t>F</w:t>
      </w:r>
      <w:r w:rsidRPr="009734B0">
        <w:rPr>
          <w:rFonts w:ascii="Arial" w:eastAsia="宋体" w:hAnsi="Arial" w:cs="Arial"/>
          <w:color w:val="111111"/>
          <w:kern w:val="0"/>
          <w:sz w:val="24"/>
          <w:szCs w:val="24"/>
        </w:rPr>
        <w:t>类人才租赁补贴与高校毕业生补贴合并</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F</w:t>
      </w:r>
      <w:r w:rsidRPr="009734B0">
        <w:rPr>
          <w:rFonts w:ascii="Arial" w:eastAsia="宋体" w:hAnsi="Arial" w:cs="Arial"/>
          <w:color w:val="111111"/>
          <w:kern w:val="0"/>
          <w:sz w:val="24"/>
          <w:szCs w:val="24"/>
        </w:rPr>
        <w:t>类人才租赁补贴与人社部门的高校毕业生住房租赁补贴存在部门交叉检验不及时，部分人才重复享受补贴等情况，本次将两类补贴进行了合并，</w:t>
      </w:r>
      <w:r w:rsidRPr="009734B0">
        <w:rPr>
          <w:rFonts w:ascii="Arial" w:eastAsia="宋体" w:hAnsi="Arial" w:cs="Arial"/>
          <w:color w:val="111111"/>
          <w:kern w:val="0"/>
          <w:sz w:val="24"/>
          <w:szCs w:val="24"/>
        </w:rPr>
        <w:t>F</w:t>
      </w:r>
      <w:r w:rsidRPr="009734B0">
        <w:rPr>
          <w:rFonts w:ascii="Arial" w:eastAsia="宋体" w:hAnsi="Arial" w:cs="Arial"/>
          <w:color w:val="111111"/>
          <w:kern w:val="0"/>
          <w:sz w:val="24"/>
          <w:szCs w:val="24"/>
        </w:rPr>
        <w:t>类人才安居租赁补贴统一纳入市人社的高校毕业生住房租赁补贴，租赁补贴的受理、标准和享受期限按照本市公共租赁住房货币化保障的相关规定执行。即，本科、硕士、博士补贴标准仍然为每月</w:t>
      </w:r>
      <w:r w:rsidRPr="009734B0">
        <w:rPr>
          <w:rFonts w:ascii="Arial" w:eastAsia="宋体" w:hAnsi="Arial" w:cs="Arial"/>
          <w:color w:val="111111"/>
          <w:kern w:val="0"/>
          <w:sz w:val="24"/>
          <w:szCs w:val="24"/>
        </w:rPr>
        <w:t>600</w:t>
      </w:r>
      <w:r w:rsidRPr="009734B0">
        <w:rPr>
          <w:rFonts w:ascii="Arial" w:eastAsia="宋体" w:hAnsi="Arial" w:cs="Arial"/>
          <w:color w:val="111111"/>
          <w:kern w:val="0"/>
          <w:sz w:val="24"/>
          <w:szCs w:val="24"/>
        </w:rPr>
        <w:t>元、</w:t>
      </w:r>
      <w:r w:rsidRPr="009734B0">
        <w:rPr>
          <w:rFonts w:ascii="Arial" w:eastAsia="宋体" w:hAnsi="Arial" w:cs="Arial"/>
          <w:color w:val="111111"/>
          <w:kern w:val="0"/>
          <w:sz w:val="24"/>
          <w:szCs w:val="24"/>
        </w:rPr>
        <w:t>800</w:t>
      </w:r>
      <w:r w:rsidRPr="009734B0">
        <w:rPr>
          <w:rFonts w:ascii="Arial" w:eastAsia="宋体" w:hAnsi="Arial" w:cs="Arial"/>
          <w:color w:val="111111"/>
          <w:kern w:val="0"/>
          <w:sz w:val="24"/>
          <w:szCs w:val="24"/>
        </w:rPr>
        <w:t>元和</w:t>
      </w:r>
      <w:r w:rsidRPr="009734B0">
        <w:rPr>
          <w:rFonts w:ascii="Arial" w:eastAsia="宋体" w:hAnsi="Arial" w:cs="Arial"/>
          <w:color w:val="111111"/>
          <w:kern w:val="0"/>
          <w:sz w:val="24"/>
          <w:szCs w:val="24"/>
        </w:rPr>
        <w:t>2000</w:t>
      </w:r>
      <w:r w:rsidRPr="009734B0">
        <w:rPr>
          <w:rFonts w:ascii="Arial" w:eastAsia="宋体" w:hAnsi="Arial" w:cs="Arial"/>
          <w:color w:val="111111"/>
          <w:kern w:val="0"/>
          <w:sz w:val="24"/>
          <w:szCs w:val="24"/>
        </w:rPr>
        <w:t>元，补贴期限由</w:t>
      </w:r>
      <w:r w:rsidRPr="009734B0">
        <w:rPr>
          <w:rFonts w:ascii="Arial" w:eastAsia="宋体" w:hAnsi="Arial" w:cs="Arial"/>
          <w:color w:val="111111"/>
          <w:kern w:val="0"/>
          <w:sz w:val="24"/>
          <w:szCs w:val="24"/>
        </w:rPr>
        <w:t>5</w:t>
      </w:r>
      <w:r w:rsidRPr="009734B0">
        <w:rPr>
          <w:rFonts w:ascii="Arial" w:eastAsia="宋体" w:hAnsi="Arial" w:cs="Arial"/>
          <w:color w:val="111111"/>
          <w:kern w:val="0"/>
          <w:sz w:val="24"/>
          <w:szCs w:val="24"/>
        </w:rPr>
        <w:t>年调整为累计</w:t>
      </w:r>
      <w:r w:rsidRPr="009734B0">
        <w:rPr>
          <w:rFonts w:ascii="Arial" w:eastAsia="宋体" w:hAnsi="Arial" w:cs="Arial"/>
          <w:color w:val="111111"/>
          <w:kern w:val="0"/>
          <w:sz w:val="24"/>
          <w:szCs w:val="24"/>
        </w:rPr>
        <w:t>36</w:t>
      </w:r>
      <w:r w:rsidRPr="009734B0">
        <w:rPr>
          <w:rFonts w:ascii="Arial" w:eastAsia="宋体" w:hAnsi="Arial" w:cs="Arial"/>
          <w:color w:val="111111"/>
          <w:kern w:val="0"/>
          <w:sz w:val="24"/>
          <w:szCs w:val="24"/>
        </w:rPr>
        <w:t>个月。</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（三）将人才名单公示日期由季度月末调整为每季度首月</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人才安居工作是多部门并联审核，审核工作会延至每季度月末，考虑到审核数据的完整性及工作时效，将公示时间由原每季度末调整每季度首月，将上季度人才安居名单向社会公示</w:t>
      </w:r>
      <w:r w:rsidRPr="009734B0">
        <w:rPr>
          <w:rFonts w:ascii="Arial" w:eastAsia="宋体" w:hAnsi="Arial" w:cs="Arial"/>
          <w:color w:val="111111"/>
          <w:kern w:val="0"/>
          <w:sz w:val="24"/>
          <w:szCs w:val="24"/>
        </w:rPr>
        <w:t>5</w:t>
      </w:r>
      <w:r w:rsidRPr="009734B0">
        <w:rPr>
          <w:rFonts w:ascii="Arial" w:eastAsia="宋体" w:hAnsi="Arial" w:cs="Arial"/>
          <w:color w:val="111111"/>
          <w:kern w:val="0"/>
          <w:sz w:val="24"/>
          <w:szCs w:val="24"/>
        </w:rPr>
        <w:t>个工作日。</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（四）删除了关于</w:t>
      </w:r>
      <w:r w:rsidRPr="009734B0">
        <w:rPr>
          <w:rFonts w:ascii="Arial" w:eastAsia="宋体" w:hAnsi="Arial" w:cs="Arial"/>
          <w:color w:val="111111"/>
          <w:kern w:val="0"/>
          <w:sz w:val="24"/>
          <w:szCs w:val="24"/>
        </w:rPr>
        <w:t>“</w:t>
      </w:r>
      <w:r w:rsidRPr="009734B0">
        <w:rPr>
          <w:rFonts w:ascii="Arial" w:eastAsia="宋体" w:hAnsi="Arial" w:cs="Arial"/>
          <w:color w:val="111111"/>
          <w:kern w:val="0"/>
          <w:sz w:val="24"/>
          <w:szCs w:val="24"/>
        </w:rPr>
        <w:t>其他安居方式</w:t>
      </w:r>
      <w:r w:rsidRPr="009734B0">
        <w:rPr>
          <w:rFonts w:ascii="Arial" w:eastAsia="宋体" w:hAnsi="Arial" w:cs="Arial"/>
          <w:color w:val="111111"/>
          <w:kern w:val="0"/>
          <w:sz w:val="24"/>
          <w:szCs w:val="24"/>
        </w:rPr>
        <w:t>”</w:t>
      </w:r>
      <w:r w:rsidRPr="009734B0">
        <w:rPr>
          <w:rFonts w:ascii="Arial" w:eastAsia="宋体" w:hAnsi="Arial" w:cs="Arial"/>
          <w:color w:val="111111"/>
          <w:kern w:val="0"/>
          <w:sz w:val="24"/>
          <w:szCs w:val="24"/>
        </w:rPr>
        <w:t>的表述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lastRenderedPageBreak/>
        <w:t>《办法》中原先与人才安居政策有关联的本市</w:t>
      </w:r>
      <w:r w:rsidRPr="009734B0">
        <w:rPr>
          <w:rFonts w:ascii="Arial" w:eastAsia="宋体" w:hAnsi="Arial" w:cs="Arial"/>
          <w:color w:val="111111"/>
          <w:kern w:val="0"/>
          <w:sz w:val="24"/>
          <w:szCs w:val="24"/>
        </w:rPr>
        <w:t>321</w:t>
      </w:r>
      <w:r w:rsidRPr="009734B0">
        <w:rPr>
          <w:rFonts w:ascii="Arial" w:eastAsia="宋体" w:hAnsi="Arial" w:cs="Arial"/>
          <w:color w:val="111111"/>
          <w:kern w:val="0"/>
          <w:sz w:val="24"/>
          <w:szCs w:val="24"/>
        </w:rPr>
        <w:t>人才政策已经停止实施，因此删除</w:t>
      </w:r>
      <w:r w:rsidRPr="009734B0">
        <w:rPr>
          <w:rFonts w:ascii="Arial" w:eastAsia="宋体" w:hAnsi="Arial" w:cs="Arial"/>
          <w:color w:val="111111"/>
          <w:kern w:val="0"/>
          <w:sz w:val="24"/>
          <w:szCs w:val="24"/>
        </w:rPr>
        <w:t>“</w:t>
      </w:r>
      <w:r w:rsidRPr="009734B0">
        <w:rPr>
          <w:rFonts w:ascii="Arial" w:eastAsia="宋体" w:hAnsi="Arial" w:cs="Arial"/>
          <w:color w:val="111111"/>
          <w:kern w:val="0"/>
          <w:sz w:val="24"/>
          <w:szCs w:val="24"/>
        </w:rPr>
        <w:t>仍在政策享受期内的，租赁补贴可按照本办法调整，其他安居方式按照原规定执行</w:t>
      </w:r>
      <w:r w:rsidRPr="009734B0">
        <w:rPr>
          <w:rFonts w:ascii="Arial" w:eastAsia="宋体" w:hAnsi="Arial" w:cs="Arial"/>
          <w:color w:val="111111"/>
          <w:kern w:val="0"/>
          <w:sz w:val="24"/>
          <w:szCs w:val="24"/>
        </w:rPr>
        <w:t>”</w:t>
      </w:r>
      <w:r w:rsidRPr="009734B0">
        <w:rPr>
          <w:rFonts w:ascii="Arial" w:eastAsia="宋体" w:hAnsi="Arial" w:cs="Arial"/>
          <w:color w:val="111111"/>
          <w:kern w:val="0"/>
          <w:sz w:val="24"/>
          <w:szCs w:val="24"/>
        </w:rPr>
        <w:t>的表述。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（五）删除了</w:t>
      </w:r>
      <w:r w:rsidRPr="009734B0">
        <w:rPr>
          <w:rFonts w:ascii="Arial" w:eastAsia="宋体" w:hAnsi="Arial" w:cs="Arial"/>
          <w:color w:val="111111"/>
          <w:kern w:val="0"/>
          <w:sz w:val="24"/>
          <w:szCs w:val="24"/>
        </w:rPr>
        <w:t>F</w:t>
      </w:r>
      <w:r w:rsidRPr="009734B0">
        <w:rPr>
          <w:rFonts w:ascii="Arial" w:eastAsia="宋体" w:hAnsi="Arial" w:cs="Arial"/>
          <w:color w:val="111111"/>
          <w:kern w:val="0"/>
          <w:sz w:val="24"/>
          <w:szCs w:val="24"/>
        </w:rPr>
        <w:t>类资金筹集的表述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F</w:t>
      </w:r>
      <w:r w:rsidRPr="009734B0">
        <w:rPr>
          <w:rFonts w:ascii="Arial" w:eastAsia="宋体" w:hAnsi="Arial" w:cs="Arial"/>
          <w:color w:val="111111"/>
          <w:kern w:val="0"/>
          <w:sz w:val="24"/>
          <w:szCs w:val="24"/>
        </w:rPr>
        <w:t>类人才的租赁补贴将由市人社局根据公共租赁住房货币化保障等相关规定发放，因此在人才安居办法中删除了该类人才补贴资金筹集的表述。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（六）不符合享受政策的处置方式在合同中约定</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办法》关于人才不再符合购买共有产权住房的由公有产权人回购，不再符合租住人才公寓或保障性租赁住房条件的按照有关规定或租赁合同约定收回的内容，统一通过相关合同条款体现，不再在《办法》中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（七）调整了违规处理的相关表述</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《办法》结合《江苏省社会信用管理条例》《南京市社会信用管理条例》相关规定，将相关表述修改为符合社会信用管理法律法规规定情形的，依法纳入征信系统并向社会公布。</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（八）预留了未来发展通道</w:t>
      </w:r>
    </w:p>
    <w:p w:rsidR="009734B0" w:rsidRPr="009734B0" w:rsidRDefault="009734B0" w:rsidP="009734B0">
      <w:pPr>
        <w:widowControl/>
        <w:spacing w:line="420" w:lineRule="atLeast"/>
        <w:ind w:firstLine="480"/>
        <w:jc w:val="left"/>
        <w:rPr>
          <w:rFonts w:ascii="Arial" w:eastAsia="宋体" w:hAnsi="Arial" w:cs="Arial"/>
          <w:color w:val="111111"/>
          <w:kern w:val="0"/>
          <w:sz w:val="24"/>
          <w:szCs w:val="24"/>
        </w:rPr>
      </w:pPr>
      <w:r w:rsidRPr="009734B0">
        <w:rPr>
          <w:rFonts w:ascii="Arial" w:eastAsia="宋体" w:hAnsi="Arial" w:cs="Arial"/>
          <w:color w:val="111111"/>
          <w:kern w:val="0"/>
          <w:sz w:val="24"/>
          <w:szCs w:val="24"/>
        </w:rPr>
        <w:t>考虑到今后人才集聚平台建设需要，预留了政策发展通道，表述为：为加快本市高水平人才集聚平台建设，可以根据实际需要调整本办法实物配置和货币补贴标准，制定人才安居专项计划。</w:t>
      </w:r>
    </w:p>
    <w:p w:rsidR="0066148D" w:rsidRPr="009734B0" w:rsidRDefault="0066148D"/>
    <w:sectPr w:rsidR="0066148D" w:rsidRPr="00973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48D" w:rsidRDefault="0066148D" w:rsidP="009734B0">
      <w:r>
        <w:separator/>
      </w:r>
    </w:p>
  </w:endnote>
  <w:endnote w:type="continuationSeparator" w:id="1">
    <w:p w:rsidR="0066148D" w:rsidRDefault="0066148D" w:rsidP="00973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48D" w:rsidRDefault="0066148D" w:rsidP="009734B0">
      <w:r>
        <w:separator/>
      </w:r>
    </w:p>
  </w:footnote>
  <w:footnote w:type="continuationSeparator" w:id="1">
    <w:p w:rsidR="0066148D" w:rsidRDefault="0066148D" w:rsidP="00973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4B0"/>
    <w:rsid w:val="0066148D"/>
    <w:rsid w:val="00973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34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4B0"/>
    <w:rPr>
      <w:sz w:val="18"/>
      <w:szCs w:val="18"/>
    </w:rPr>
  </w:style>
  <w:style w:type="paragraph" w:styleId="a4">
    <w:name w:val="footer"/>
    <w:basedOn w:val="a"/>
    <w:link w:val="Char0"/>
    <w:uiPriority w:val="99"/>
    <w:semiHidden/>
    <w:unhideWhenUsed/>
    <w:rsid w:val="009734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4B0"/>
    <w:rPr>
      <w:sz w:val="18"/>
      <w:szCs w:val="18"/>
    </w:rPr>
  </w:style>
  <w:style w:type="character" w:customStyle="1" w:styleId="2Char">
    <w:name w:val="标题 2 Char"/>
    <w:basedOn w:val="a0"/>
    <w:link w:val="2"/>
    <w:uiPriority w:val="9"/>
    <w:rsid w:val="009734B0"/>
    <w:rPr>
      <w:rFonts w:ascii="宋体" w:eastAsia="宋体" w:hAnsi="宋体" w:cs="宋体"/>
      <w:b/>
      <w:bCs/>
      <w:kern w:val="0"/>
      <w:sz w:val="36"/>
      <w:szCs w:val="36"/>
    </w:rPr>
  </w:style>
  <w:style w:type="paragraph" w:styleId="a5">
    <w:name w:val="Normal (Web)"/>
    <w:basedOn w:val="a"/>
    <w:uiPriority w:val="99"/>
    <w:semiHidden/>
    <w:unhideWhenUsed/>
    <w:rsid w:val="009734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34B0"/>
    <w:rPr>
      <w:b/>
      <w:bCs/>
    </w:rPr>
  </w:style>
</w:styles>
</file>

<file path=word/webSettings.xml><?xml version="1.0" encoding="utf-8"?>
<w:webSettings xmlns:r="http://schemas.openxmlformats.org/officeDocument/2006/relationships" xmlns:w="http://schemas.openxmlformats.org/wordprocessingml/2006/main">
  <w:divs>
    <w:div w:id="1096438219">
      <w:bodyDiv w:val="1"/>
      <w:marLeft w:val="0"/>
      <w:marRight w:val="0"/>
      <w:marTop w:val="0"/>
      <w:marBottom w:val="0"/>
      <w:divBdr>
        <w:top w:val="none" w:sz="0" w:space="0" w:color="auto"/>
        <w:left w:val="none" w:sz="0" w:space="0" w:color="auto"/>
        <w:bottom w:val="none" w:sz="0" w:space="0" w:color="auto"/>
        <w:right w:val="none" w:sz="0" w:space="0" w:color="auto"/>
      </w:divBdr>
      <w:divsChild>
        <w:div w:id="1746803796">
          <w:marLeft w:val="0"/>
          <w:marRight w:val="0"/>
          <w:marTop w:val="0"/>
          <w:marBottom w:val="0"/>
          <w:divBdr>
            <w:top w:val="none" w:sz="0" w:space="0" w:color="auto"/>
            <w:left w:val="none" w:sz="0" w:space="0" w:color="auto"/>
            <w:bottom w:val="none" w:sz="0" w:space="0" w:color="auto"/>
            <w:right w:val="none" w:sz="0" w:space="0" w:color="auto"/>
          </w:divBdr>
          <w:divsChild>
            <w:div w:id="8113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2116">
      <w:bodyDiv w:val="1"/>
      <w:marLeft w:val="0"/>
      <w:marRight w:val="0"/>
      <w:marTop w:val="0"/>
      <w:marBottom w:val="0"/>
      <w:divBdr>
        <w:top w:val="none" w:sz="0" w:space="0" w:color="auto"/>
        <w:left w:val="none" w:sz="0" w:space="0" w:color="auto"/>
        <w:bottom w:val="none" w:sz="0" w:space="0" w:color="auto"/>
        <w:right w:val="none" w:sz="0" w:space="0" w:color="auto"/>
      </w:divBdr>
      <w:divsChild>
        <w:div w:id="1336028385">
          <w:marLeft w:val="0"/>
          <w:marRight w:val="0"/>
          <w:marTop w:val="0"/>
          <w:marBottom w:val="0"/>
          <w:divBdr>
            <w:top w:val="none" w:sz="0" w:space="0" w:color="auto"/>
            <w:left w:val="none" w:sz="0" w:space="0" w:color="auto"/>
            <w:bottom w:val="none" w:sz="0" w:space="0" w:color="auto"/>
            <w:right w:val="none" w:sz="0" w:space="0" w:color="auto"/>
          </w:divBdr>
          <w:divsChild>
            <w:div w:id="18363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杨晓欣</dc:creator>
  <cp:keywords/>
  <dc:description/>
  <cp:lastModifiedBy>杨晓欣</cp:lastModifiedBy>
  <cp:revision>2</cp:revision>
  <dcterms:created xsi:type="dcterms:W3CDTF">2023-01-18T08:35:00Z</dcterms:created>
  <dcterms:modified xsi:type="dcterms:W3CDTF">2023-01-18T08:38:00Z</dcterms:modified>
</cp:coreProperties>
</file>