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30" w:rsidRDefault="00DA4BB8" w:rsidP="007A0730">
      <w:pPr>
        <w:pStyle w:val="a3"/>
        <w:widowControl/>
        <w:spacing w:before="300" w:after="300" w:line="420" w:lineRule="atLeast"/>
        <w:ind w:firstLineChars="200" w:firstLine="482"/>
        <w:rPr>
          <w:rFonts w:cstheme="minorBidi"/>
          <w:b/>
          <w:bCs/>
          <w:kern w:val="2"/>
        </w:rPr>
      </w:pPr>
      <w:r>
        <w:rPr>
          <w:rFonts w:cstheme="minorBidi" w:hint="eastAsia"/>
          <w:b/>
          <w:bCs/>
          <w:kern w:val="2"/>
        </w:rPr>
        <w:t>《</w:t>
      </w:r>
      <w:r w:rsidR="007A0730" w:rsidRPr="007A0730">
        <w:rPr>
          <w:rFonts w:cstheme="minorBidi" w:hint="eastAsia"/>
          <w:b/>
          <w:bCs/>
          <w:kern w:val="2"/>
        </w:rPr>
        <w:t>关于明确浦口、六合、溧水、高淳四区新落户人群购买商品住房限购政策的通知》的政策解读</w:t>
      </w:r>
    </w:p>
    <w:p w:rsidR="0080411D" w:rsidRDefault="007A0730" w:rsidP="007A0730">
      <w:pPr>
        <w:pStyle w:val="a3"/>
        <w:widowControl/>
        <w:spacing w:before="300" w:after="300" w:line="420" w:lineRule="atLeast"/>
        <w:ind w:firstLineChars="200" w:firstLine="480"/>
        <w:rPr>
          <w:rFonts w:ascii="Arial" w:eastAsia="宋体" w:hAnsi="Arial" w:cs="Arial"/>
          <w:color w:val="111111"/>
        </w:rPr>
      </w:pPr>
      <w:r>
        <w:rPr>
          <w:rFonts w:ascii="Arial" w:eastAsia="宋体" w:hAnsi="Arial" w:cs="Arial" w:hint="eastAsia"/>
          <w:color w:val="111111"/>
        </w:rPr>
        <w:t>为牢牢坚持“房子是用来住的、不是用来炒的”的定位，确保实现稳地价、稳房价、稳预期目标。近日，市促进房地产市场平稳健康发展领导小组办公室印发了《</w:t>
      </w:r>
      <w:r w:rsidRPr="007A0730">
        <w:rPr>
          <w:rFonts w:ascii="Arial" w:eastAsia="宋体" w:hAnsi="Arial" w:cs="Arial" w:hint="eastAsia"/>
          <w:color w:val="111111"/>
        </w:rPr>
        <w:t>关于明确浦口、六合、溧水、高淳四区新落户人群购买商品住房限购政策的通知》（以下简称《通知》）</w:t>
      </w:r>
      <w:r>
        <w:rPr>
          <w:rFonts w:ascii="Arial" w:eastAsia="宋体" w:hAnsi="Arial" w:cs="Arial" w:hint="eastAsia"/>
          <w:color w:val="111111"/>
        </w:rPr>
        <w:t>。</w:t>
      </w:r>
    </w:p>
    <w:p w:rsidR="007A0730" w:rsidRPr="00AB002C" w:rsidRDefault="007A0730" w:rsidP="00AB002C">
      <w:pPr>
        <w:pStyle w:val="a3"/>
        <w:widowControl/>
        <w:spacing w:before="300" w:after="300" w:line="420" w:lineRule="atLeast"/>
        <w:ind w:firstLineChars="200" w:firstLine="482"/>
        <w:rPr>
          <w:rFonts w:cstheme="minorBidi"/>
          <w:b/>
          <w:bCs/>
          <w:kern w:val="2"/>
        </w:rPr>
      </w:pPr>
      <w:r w:rsidRPr="00AB002C">
        <w:rPr>
          <w:rFonts w:cstheme="minorBidi" w:hint="eastAsia"/>
          <w:b/>
          <w:bCs/>
          <w:kern w:val="2"/>
        </w:rPr>
        <w:t>问：《通知》的适用对象是哪些人群？</w:t>
      </w:r>
    </w:p>
    <w:p w:rsidR="007A0730" w:rsidRPr="00F87E36" w:rsidRDefault="00B31418" w:rsidP="00B31418">
      <w:pPr>
        <w:pStyle w:val="a3"/>
        <w:widowControl/>
        <w:spacing w:before="300" w:after="300" w:line="420" w:lineRule="atLeast"/>
        <w:ind w:firstLineChars="200" w:firstLine="480"/>
        <w:rPr>
          <w:rFonts w:ascii="Arial" w:eastAsia="宋体" w:hAnsi="Arial" w:cs="Arial"/>
          <w:color w:val="000000" w:themeColor="text1"/>
        </w:rPr>
      </w:pPr>
      <w:r w:rsidRPr="00F87E36">
        <w:rPr>
          <w:rFonts w:ascii="Arial" w:eastAsia="宋体" w:hAnsi="Arial" w:cs="Arial" w:hint="eastAsia"/>
          <w:color w:val="000000" w:themeColor="text1"/>
        </w:rPr>
        <w:t>适用市公安局出台的《南京市关于浦口、六合、溧水、高淳四区落户政策暂行办法》，</w:t>
      </w:r>
      <w:r w:rsidR="007A0730" w:rsidRPr="00F87E36">
        <w:rPr>
          <w:rFonts w:ascii="Arial" w:eastAsia="宋体" w:hAnsi="Arial" w:cs="Arial" w:hint="eastAsia"/>
          <w:color w:val="000000" w:themeColor="text1"/>
        </w:rPr>
        <w:t>在浦口、六合、溧水、高淳区落户的人员。</w:t>
      </w:r>
    </w:p>
    <w:p w:rsidR="0080411D" w:rsidRPr="00AB002C" w:rsidRDefault="00985AF3" w:rsidP="00AB002C">
      <w:pPr>
        <w:pStyle w:val="a3"/>
        <w:widowControl/>
        <w:spacing w:before="300" w:after="300" w:line="420" w:lineRule="atLeast"/>
        <w:ind w:firstLineChars="200" w:firstLine="482"/>
        <w:rPr>
          <w:rFonts w:cstheme="minorBidi"/>
          <w:b/>
          <w:bCs/>
          <w:kern w:val="2"/>
        </w:rPr>
      </w:pPr>
      <w:r w:rsidRPr="00AB002C">
        <w:rPr>
          <w:rFonts w:cstheme="minorBidi" w:hint="eastAsia"/>
          <w:b/>
          <w:bCs/>
          <w:kern w:val="2"/>
        </w:rPr>
        <w:t>问：《通知》的内容主要是什么</w:t>
      </w:r>
      <w:r w:rsidR="00545D2C" w:rsidRPr="00AB002C">
        <w:rPr>
          <w:rFonts w:cstheme="minorBidi"/>
          <w:b/>
          <w:bCs/>
          <w:kern w:val="2"/>
        </w:rPr>
        <w:t>？</w:t>
      </w:r>
    </w:p>
    <w:p w:rsidR="007A0730" w:rsidRPr="007A0730" w:rsidRDefault="007A0730" w:rsidP="007A0730">
      <w:pPr>
        <w:pStyle w:val="a3"/>
        <w:widowControl/>
        <w:spacing w:before="300" w:after="300" w:line="420" w:lineRule="atLeast"/>
        <w:rPr>
          <w:rStyle w:val="a4"/>
          <w:rFonts w:ascii="Arial" w:eastAsia="宋体" w:hAnsi="Arial" w:cs="Arial"/>
          <w:b w:val="0"/>
          <w:bCs/>
          <w:color w:val="111111"/>
        </w:rPr>
      </w:pPr>
      <w:r w:rsidRPr="007A0730">
        <w:rPr>
          <w:rStyle w:val="a4"/>
          <w:rFonts w:ascii="Arial" w:eastAsia="宋体" w:hAnsi="Arial" w:cs="Arial" w:hint="eastAsia"/>
          <w:b w:val="0"/>
          <w:bCs/>
          <w:color w:val="111111"/>
        </w:rPr>
        <w:t>1</w:t>
      </w:r>
      <w:r w:rsidRPr="007A0730">
        <w:rPr>
          <w:rStyle w:val="a4"/>
          <w:rFonts w:ascii="Arial" w:eastAsia="宋体" w:hAnsi="Arial" w:cs="Arial" w:hint="eastAsia"/>
          <w:b w:val="0"/>
          <w:bCs/>
          <w:color w:val="111111"/>
        </w:rPr>
        <w:t>、通过新政落户四区的人自落户之日起，两年内仅可在浦口、六合、溧水、高淳区（不含江北新区直管区）范围内购买商品住房和二手住房。其他事项按现行南京市住房限购政策执行</w:t>
      </w:r>
      <w:r w:rsidR="002C19EA">
        <w:rPr>
          <w:rStyle w:val="a4"/>
          <w:rFonts w:ascii="Arial" w:eastAsia="宋体" w:hAnsi="Arial" w:cs="Arial" w:hint="eastAsia"/>
          <w:b w:val="0"/>
          <w:bCs/>
          <w:color w:val="111111"/>
        </w:rPr>
        <w:t>；</w:t>
      </w:r>
    </w:p>
    <w:p w:rsidR="007A0730" w:rsidRPr="007A0730" w:rsidRDefault="007A0730" w:rsidP="007A0730">
      <w:pPr>
        <w:pStyle w:val="a3"/>
        <w:widowControl/>
        <w:spacing w:before="300" w:after="300" w:line="420" w:lineRule="atLeast"/>
        <w:rPr>
          <w:rStyle w:val="a4"/>
          <w:rFonts w:ascii="Arial" w:eastAsia="宋体" w:hAnsi="Arial" w:cs="Arial"/>
          <w:b w:val="0"/>
          <w:bCs/>
          <w:color w:val="111111"/>
        </w:rPr>
      </w:pPr>
      <w:r w:rsidRPr="007A0730">
        <w:rPr>
          <w:rStyle w:val="a4"/>
          <w:rFonts w:ascii="Arial" w:eastAsia="宋体" w:hAnsi="Arial" w:cs="Arial" w:hint="eastAsia"/>
          <w:b w:val="0"/>
          <w:bCs/>
          <w:color w:val="111111"/>
        </w:rPr>
        <w:t>2</w:t>
      </w:r>
      <w:r w:rsidRPr="007A0730">
        <w:rPr>
          <w:rStyle w:val="a4"/>
          <w:rFonts w:ascii="Arial" w:eastAsia="宋体" w:hAnsi="Arial" w:cs="Arial" w:hint="eastAsia"/>
          <w:b w:val="0"/>
          <w:bCs/>
          <w:color w:val="111111"/>
        </w:rPr>
        <w:t>、多次以新政落户四区的，以最近一次落户时间为准开始计算</w:t>
      </w:r>
      <w:r w:rsidRPr="007A0730">
        <w:rPr>
          <w:rStyle w:val="a4"/>
          <w:rFonts w:ascii="Arial" w:eastAsia="宋体" w:hAnsi="Arial" w:cs="Arial" w:hint="eastAsia"/>
          <w:b w:val="0"/>
          <w:bCs/>
          <w:color w:val="111111"/>
        </w:rPr>
        <w:t>2</w:t>
      </w:r>
      <w:r w:rsidRPr="007A0730">
        <w:rPr>
          <w:rStyle w:val="a4"/>
          <w:rFonts w:ascii="Arial" w:eastAsia="宋体" w:hAnsi="Arial" w:cs="Arial" w:hint="eastAsia"/>
          <w:b w:val="0"/>
          <w:bCs/>
          <w:color w:val="111111"/>
        </w:rPr>
        <w:t>年限制期限。</w:t>
      </w:r>
    </w:p>
    <w:p w:rsidR="00985AF3" w:rsidRPr="00AB002C" w:rsidRDefault="00985AF3" w:rsidP="00AB002C">
      <w:pPr>
        <w:pStyle w:val="a3"/>
        <w:widowControl/>
        <w:spacing w:before="300" w:after="300" w:line="420" w:lineRule="atLeast"/>
        <w:ind w:firstLineChars="200" w:firstLine="482"/>
        <w:rPr>
          <w:rFonts w:cstheme="minorBidi"/>
          <w:kern w:val="2"/>
        </w:rPr>
      </w:pPr>
      <w:r w:rsidRPr="00AB002C">
        <w:rPr>
          <w:rFonts w:cstheme="minorBidi" w:hint="eastAsia"/>
          <w:b/>
          <w:bCs/>
          <w:kern w:val="2"/>
        </w:rPr>
        <w:t>问：《通知》出台后，适用对象开具购房证明需要注意哪些方面</w:t>
      </w:r>
      <w:r w:rsidRPr="00AB002C">
        <w:rPr>
          <w:rFonts w:cstheme="minorBidi"/>
          <w:b/>
          <w:bCs/>
          <w:kern w:val="2"/>
        </w:rPr>
        <w:t>？</w:t>
      </w:r>
    </w:p>
    <w:p w:rsidR="0080411D" w:rsidRPr="00985AF3" w:rsidRDefault="00985AF3" w:rsidP="007A0730">
      <w:pPr>
        <w:pStyle w:val="a3"/>
        <w:widowControl/>
        <w:spacing w:before="300" w:after="300" w:line="420" w:lineRule="atLeast"/>
        <w:rPr>
          <w:rFonts w:ascii="Arial" w:eastAsia="宋体" w:hAnsi="Arial" w:cs="Arial"/>
          <w:bCs/>
          <w:color w:val="111111"/>
        </w:rPr>
      </w:pPr>
      <w:r>
        <w:rPr>
          <w:rStyle w:val="a4"/>
          <w:rFonts w:ascii="Arial" w:eastAsia="宋体" w:hAnsi="Arial" w:cs="Arial" w:hint="eastAsia"/>
          <w:b w:val="0"/>
          <w:bCs/>
          <w:color w:val="111111"/>
        </w:rPr>
        <w:t>一方面，通过新四区落户新政落户四区的人员须至窗口申请开具购房证明；另一方面，</w:t>
      </w:r>
      <w:r w:rsidR="007A0730" w:rsidRPr="007A0730">
        <w:rPr>
          <w:rStyle w:val="a4"/>
          <w:rFonts w:ascii="Arial" w:eastAsia="宋体" w:hAnsi="Arial" w:cs="Arial" w:hint="eastAsia"/>
          <w:b w:val="0"/>
          <w:bCs/>
          <w:color w:val="111111"/>
        </w:rPr>
        <w:t>办理新政落户的第二天之后可办理四区购房证明。</w:t>
      </w:r>
    </w:p>
    <w:sectPr w:rsidR="0080411D" w:rsidRPr="00985AF3" w:rsidSect="00804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A35" w:rsidRDefault="00283A35" w:rsidP="007A0730">
      <w:r>
        <w:separator/>
      </w:r>
    </w:p>
  </w:endnote>
  <w:endnote w:type="continuationSeparator" w:id="0">
    <w:p w:rsidR="00283A35" w:rsidRDefault="00283A35" w:rsidP="007A0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A35" w:rsidRDefault="00283A35" w:rsidP="007A0730">
      <w:r>
        <w:separator/>
      </w:r>
    </w:p>
  </w:footnote>
  <w:footnote w:type="continuationSeparator" w:id="0">
    <w:p w:rsidR="00283A35" w:rsidRDefault="00283A35" w:rsidP="007A07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4FB3F"/>
    <w:multiLevelType w:val="singleLevel"/>
    <w:tmpl w:val="DCF4FB3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E50426F"/>
    <w:rsid w:val="001469F1"/>
    <w:rsid w:val="00283A35"/>
    <w:rsid w:val="002C19EA"/>
    <w:rsid w:val="00545D2C"/>
    <w:rsid w:val="007A0730"/>
    <w:rsid w:val="0080411D"/>
    <w:rsid w:val="00985AF3"/>
    <w:rsid w:val="00AB002C"/>
    <w:rsid w:val="00B31418"/>
    <w:rsid w:val="00B47F3F"/>
    <w:rsid w:val="00DA4BB8"/>
    <w:rsid w:val="00F042B7"/>
    <w:rsid w:val="00F87E36"/>
    <w:rsid w:val="09DC52A4"/>
    <w:rsid w:val="1097327C"/>
    <w:rsid w:val="12FF3679"/>
    <w:rsid w:val="1BDC6153"/>
    <w:rsid w:val="25DE1D4A"/>
    <w:rsid w:val="2D520C2B"/>
    <w:rsid w:val="346A72A9"/>
    <w:rsid w:val="352744BF"/>
    <w:rsid w:val="3BBE4FE0"/>
    <w:rsid w:val="3CD84473"/>
    <w:rsid w:val="3E50426F"/>
    <w:rsid w:val="55D74DB4"/>
    <w:rsid w:val="673623EC"/>
    <w:rsid w:val="6B91444C"/>
    <w:rsid w:val="75C74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1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0411D"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80411D"/>
    <w:rPr>
      <w:b/>
    </w:rPr>
  </w:style>
  <w:style w:type="character" w:styleId="a5">
    <w:name w:val="FollowedHyperlink"/>
    <w:basedOn w:val="a0"/>
    <w:rsid w:val="0080411D"/>
    <w:rPr>
      <w:color w:val="000000"/>
      <w:u w:val="none"/>
    </w:rPr>
  </w:style>
  <w:style w:type="character" w:styleId="a6">
    <w:name w:val="Emphasis"/>
    <w:basedOn w:val="a0"/>
    <w:qFormat/>
    <w:rsid w:val="0080411D"/>
  </w:style>
  <w:style w:type="character" w:styleId="a7">
    <w:name w:val="Hyperlink"/>
    <w:basedOn w:val="a0"/>
    <w:qFormat/>
    <w:rsid w:val="0080411D"/>
    <w:rPr>
      <w:color w:val="0000FF"/>
      <w:u w:val="single"/>
    </w:rPr>
  </w:style>
  <w:style w:type="character" w:styleId="HTML">
    <w:name w:val="HTML Code"/>
    <w:basedOn w:val="a0"/>
    <w:rsid w:val="0080411D"/>
    <w:rPr>
      <w:rFonts w:ascii="Courier New" w:hAnsi="Courier New"/>
      <w:sz w:val="20"/>
    </w:rPr>
  </w:style>
  <w:style w:type="paragraph" w:styleId="a8">
    <w:name w:val="header"/>
    <w:basedOn w:val="a"/>
    <w:link w:val="Char"/>
    <w:rsid w:val="007A0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7A073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7A0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7A073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395</Characters>
  <Application>Microsoft Office Word</Application>
  <DocSecurity>0</DocSecurity>
  <Lines>3</Lines>
  <Paragraphs>1</Paragraphs>
  <ScaleCrop>false</ScaleCrop>
  <Company>DK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卢海松</cp:lastModifiedBy>
  <cp:revision>3</cp:revision>
  <dcterms:created xsi:type="dcterms:W3CDTF">2021-04-20T10:18:00Z</dcterms:created>
  <dcterms:modified xsi:type="dcterms:W3CDTF">2021-04-21T01:39:00Z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7F3AEF61BCA340FDB60D8CFBBB1C27A8</vt:lpwstr>
  </property>
</Properties>
</file>