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F3DC83">
      <w:pPr>
        <w:widowControl/>
        <w:spacing w:line="360" w:lineRule="auto"/>
        <w:jc w:val="center"/>
        <w:rPr>
          <w:rFonts w:hint="eastAsia" w:ascii="黑体" w:hAnsi="ˎ̥" w:eastAsia="黑体" w:cs="宋体"/>
          <w:bCs/>
          <w:color w:val="000000"/>
          <w:kern w:val="0"/>
          <w:sz w:val="44"/>
          <w:szCs w:val="44"/>
          <w:lang w:eastAsia="zh-CN"/>
        </w:rPr>
      </w:pPr>
      <w:r>
        <w:rPr>
          <w:rFonts w:hint="eastAsia" w:ascii="黑体" w:hAnsi="ˎ̥" w:eastAsia="黑体" w:cs="宋体"/>
          <w:bCs/>
          <w:color w:val="000000"/>
          <w:kern w:val="0"/>
          <w:sz w:val="44"/>
          <w:szCs w:val="44"/>
          <w:lang w:eastAsia="zh-CN"/>
        </w:rPr>
        <w:t>沿江街道润泰花园保障房四期（润泰绣园）</w:t>
      </w:r>
    </w:p>
    <w:p w14:paraId="6C42757C">
      <w:pPr>
        <w:widowControl/>
        <w:spacing w:line="360" w:lineRule="auto"/>
        <w:jc w:val="center"/>
        <w:rPr>
          <w:rFonts w:hint="eastAsia" w:ascii="ˎ̥" w:hAnsi="ˎ̥" w:cs="宋体"/>
          <w:color w:val="000000"/>
          <w:kern w:val="0"/>
          <w:sz w:val="30"/>
          <w:szCs w:val="30"/>
        </w:rPr>
      </w:pPr>
      <w:r>
        <w:rPr>
          <w:rFonts w:hint="eastAsia" w:ascii="黑体" w:hAnsi="ˎ̥" w:eastAsia="黑体" w:cs="宋体"/>
          <w:bCs/>
          <w:color w:val="000000"/>
          <w:kern w:val="0"/>
          <w:sz w:val="44"/>
          <w:szCs w:val="44"/>
        </w:rPr>
        <w:t>前期物业管理招标公告</w:t>
      </w:r>
    </w:p>
    <w:p w14:paraId="457BCDA8">
      <w:pPr>
        <w:widowControl/>
        <w:ind w:firstLine="643" w:firstLineChars="200"/>
        <w:jc w:val="left"/>
        <w:rPr>
          <w:rFonts w:hint="eastAsia" w:ascii="仿宋_GB2312" w:hAnsi="ˎ̥" w:eastAsia="仿宋_GB2312" w:cs="宋体"/>
          <w:b/>
          <w:bCs/>
          <w:kern w:val="0"/>
          <w:sz w:val="32"/>
          <w:szCs w:val="32"/>
        </w:rPr>
      </w:pPr>
    </w:p>
    <w:p w14:paraId="03B2EAA2">
      <w:pPr>
        <w:widowControl/>
        <w:ind w:firstLine="643" w:firstLineChars="200"/>
        <w:jc w:val="left"/>
        <w:rPr>
          <w:rFonts w:hint="eastAsia" w:ascii="仿宋_GB2312" w:hAnsi="ˎ̥" w:eastAsia="仿宋_GB2312" w:cs="宋体"/>
          <w:b/>
          <w:bCs/>
          <w:kern w:val="0"/>
          <w:sz w:val="32"/>
          <w:szCs w:val="32"/>
        </w:rPr>
      </w:pPr>
      <w:r>
        <w:rPr>
          <w:rFonts w:hint="eastAsia" w:ascii="仿宋_GB2312" w:hAnsi="ˎ̥" w:eastAsia="仿宋_GB2312" w:cs="宋体"/>
          <w:b/>
          <w:bCs/>
          <w:kern w:val="0"/>
          <w:sz w:val="32"/>
          <w:szCs w:val="32"/>
        </w:rPr>
        <w:t>一、招标人</w:t>
      </w:r>
    </w:p>
    <w:p w14:paraId="0D2653CA">
      <w:pPr>
        <w:widowControl/>
        <w:ind w:firstLine="640" w:firstLineChars="200"/>
        <w:jc w:val="left"/>
        <w:rPr>
          <w:rFonts w:hint="eastAsia" w:ascii="仿宋_GB2312" w:hAnsi="宋体" w:eastAsia="仿宋_GB2312" w:cs="宋体"/>
          <w:kern w:val="0"/>
          <w:sz w:val="32"/>
          <w:szCs w:val="32"/>
          <w:lang w:val="zh-CN"/>
        </w:rPr>
      </w:pPr>
      <w:r>
        <w:rPr>
          <w:rFonts w:hint="eastAsia" w:ascii="仿宋_GB2312" w:hAnsi="ˎ̥" w:eastAsia="仿宋_GB2312" w:cs="宋体"/>
          <w:kern w:val="0"/>
          <w:sz w:val="32"/>
          <w:szCs w:val="32"/>
        </w:rPr>
        <w:t>1、招标人名称：</w:t>
      </w:r>
      <w:r>
        <w:rPr>
          <w:rFonts w:hint="eastAsia" w:ascii="仿宋_GB2312" w:hAnsi="宋体" w:eastAsia="仿宋_GB2312" w:cs="宋体"/>
          <w:kern w:val="0"/>
          <w:sz w:val="32"/>
          <w:szCs w:val="32"/>
          <w:lang w:val="zh-CN"/>
        </w:rPr>
        <w:t>南京市浦口区人民政府沿江街道办事处；</w:t>
      </w:r>
    </w:p>
    <w:p w14:paraId="68546476">
      <w:pPr>
        <w:widowControl/>
        <w:ind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2、招标人地址：南京市浦口区泰冯路104号；</w:t>
      </w:r>
    </w:p>
    <w:p w14:paraId="63B3BBDE">
      <w:pPr>
        <w:widowControl/>
        <w:ind w:firstLine="640" w:firstLineChars="200"/>
        <w:jc w:val="left"/>
        <w:rPr>
          <w:rFonts w:hint="eastAsia" w:ascii="仿宋_GB2312" w:hAnsi="ˎ̥" w:eastAsia="仿宋_GB2312" w:cs="宋体"/>
          <w:b w:val="0"/>
          <w:bCs w:val="0"/>
          <w:kern w:val="0"/>
          <w:sz w:val="32"/>
          <w:szCs w:val="32"/>
          <w:lang w:val="zh-CN"/>
        </w:rPr>
      </w:pPr>
      <w:r>
        <w:rPr>
          <w:rFonts w:hint="eastAsia" w:ascii="仿宋_GB2312" w:hAnsi="宋体" w:eastAsia="仿宋_GB2312" w:cs="宋体"/>
          <w:kern w:val="0"/>
          <w:sz w:val="32"/>
          <w:szCs w:val="32"/>
          <w:lang w:val="zh-CN"/>
        </w:rPr>
        <w:t>3、</w:t>
      </w:r>
      <w:r>
        <w:rPr>
          <w:rFonts w:hint="eastAsia" w:ascii="仿宋_GB2312" w:hAnsi="ˎ̥" w:eastAsia="仿宋_GB2312" w:cs="宋体"/>
          <w:kern w:val="0"/>
          <w:sz w:val="32"/>
          <w:szCs w:val="32"/>
          <w:lang w:val="zh-CN"/>
        </w:rPr>
        <w:t>联</w:t>
      </w:r>
      <w:r>
        <w:rPr>
          <w:rFonts w:hint="eastAsia" w:ascii="仿宋_GB2312" w:hAnsi="ˎ̥" w:eastAsia="仿宋_GB2312" w:cs="宋体"/>
          <w:b w:val="0"/>
          <w:bCs w:val="0"/>
          <w:kern w:val="0"/>
          <w:sz w:val="32"/>
          <w:szCs w:val="32"/>
          <w:lang w:val="zh-CN"/>
        </w:rPr>
        <w:t xml:space="preserve"> 系 人：</w:t>
      </w:r>
      <w:r>
        <w:rPr>
          <w:rFonts w:hint="eastAsia" w:ascii="仿宋_GB2312" w:hAnsi="ˎ̥" w:eastAsia="仿宋_GB2312" w:cs="宋体"/>
          <w:b w:val="0"/>
          <w:bCs w:val="0"/>
          <w:kern w:val="0"/>
          <w:sz w:val="32"/>
          <w:szCs w:val="32"/>
          <w:lang w:val="en-US" w:eastAsia="zh-CN"/>
        </w:rPr>
        <w:t>王理</w:t>
      </w:r>
      <w:r>
        <w:rPr>
          <w:rFonts w:hint="eastAsia" w:ascii="仿宋_GB2312" w:hAnsi="ˎ̥" w:eastAsia="仿宋_GB2312" w:cs="宋体"/>
          <w:b w:val="0"/>
          <w:bCs w:val="0"/>
          <w:kern w:val="0"/>
          <w:sz w:val="32"/>
          <w:szCs w:val="32"/>
          <w:lang w:val="zh-CN"/>
        </w:rPr>
        <w:t>；</w:t>
      </w:r>
    </w:p>
    <w:p w14:paraId="0B249991">
      <w:pPr>
        <w:widowControl/>
        <w:ind w:firstLine="640" w:firstLineChars="200"/>
        <w:jc w:val="left"/>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4、联系</w:t>
      </w:r>
      <w:r>
        <w:rPr>
          <w:rFonts w:hint="eastAsia" w:ascii="仿宋_GB2312" w:hAnsi="ˎ̥" w:eastAsia="仿宋_GB2312" w:cs="宋体"/>
          <w:b w:val="0"/>
          <w:bCs w:val="0"/>
          <w:kern w:val="0"/>
          <w:sz w:val="32"/>
          <w:szCs w:val="32"/>
          <w:lang w:val="zh-CN"/>
        </w:rPr>
        <w:t>电话：</w:t>
      </w:r>
      <w:r>
        <w:rPr>
          <w:rFonts w:hint="eastAsia" w:ascii="仿宋_GB2312" w:hAnsi="ˎ̥" w:eastAsia="仿宋_GB2312" w:cs="宋体"/>
          <w:b w:val="0"/>
          <w:bCs w:val="0"/>
          <w:kern w:val="0"/>
          <w:sz w:val="32"/>
          <w:szCs w:val="32"/>
          <w:lang w:val="en-US" w:eastAsia="zh-CN"/>
        </w:rPr>
        <w:t>18013306346</w:t>
      </w:r>
      <w:r>
        <w:rPr>
          <w:rFonts w:hint="eastAsia" w:ascii="仿宋_GB2312" w:hAnsi="ˎ̥" w:eastAsia="仿宋_GB2312" w:cs="宋体"/>
          <w:b w:val="0"/>
          <w:bCs w:val="0"/>
          <w:kern w:val="0"/>
          <w:sz w:val="32"/>
          <w:szCs w:val="32"/>
          <w:lang w:val="zh-CN"/>
        </w:rPr>
        <w:t>。</w:t>
      </w:r>
    </w:p>
    <w:p w14:paraId="17A1AF3B">
      <w:pPr>
        <w:widowControl/>
        <w:ind w:firstLine="643" w:firstLineChars="200"/>
        <w:jc w:val="left"/>
        <w:rPr>
          <w:rFonts w:hint="eastAsia" w:ascii="仿宋_GB2312" w:hAnsi="ˎ̥" w:eastAsia="仿宋_GB2312" w:cs="宋体"/>
          <w:kern w:val="0"/>
          <w:sz w:val="32"/>
          <w:szCs w:val="32"/>
        </w:rPr>
      </w:pPr>
      <w:r>
        <w:rPr>
          <w:rFonts w:hint="eastAsia" w:ascii="仿宋_GB2312" w:hAnsi="ˎ̥" w:eastAsia="仿宋_GB2312" w:cs="宋体"/>
          <w:b/>
          <w:kern w:val="0"/>
          <w:sz w:val="32"/>
          <w:szCs w:val="32"/>
        </w:rPr>
        <w:t>二、招标代理人</w:t>
      </w:r>
      <w:r>
        <w:rPr>
          <w:rFonts w:hint="eastAsia" w:ascii="仿宋_GB2312" w:hAnsi="ˎ̥" w:eastAsia="仿宋_GB2312" w:cs="宋体"/>
          <w:kern w:val="0"/>
          <w:sz w:val="32"/>
          <w:szCs w:val="32"/>
        </w:rPr>
        <w:t xml:space="preserve"> </w:t>
      </w:r>
    </w:p>
    <w:p w14:paraId="113F604D">
      <w:pPr>
        <w:widowControl/>
        <w:ind w:firstLine="640" w:firstLineChars="200"/>
        <w:jc w:val="left"/>
        <w:rPr>
          <w:rFonts w:hint="eastAsia" w:ascii="仿宋_GB2312" w:hAnsi="宋体" w:eastAsia="仿宋_GB2312" w:cs="宋体"/>
          <w:kern w:val="0"/>
          <w:sz w:val="32"/>
          <w:szCs w:val="32"/>
        </w:rPr>
      </w:pPr>
      <w:r>
        <w:rPr>
          <w:rFonts w:hint="eastAsia" w:ascii="仿宋_GB2312" w:hAnsi="ˎ̥" w:eastAsia="仿宋_GB2312" w:cs="宋体"/>
          <w:kern w:val="0"/>
          <w:sz w:val="32"/>
          <w:szCs w:val="32"/>
        </w:rPr>
        <w:t>1、招标代</w:t>
      </w:r>
      <w:r>
        <w:rPr>
          <w:rFonts w:hint="eastAsia" w:ascii="仿宋_GB2312" w:hAnsi="ˎ̥" w:eastAsia="仿宋_GB2312" w:cs="宋体"/>
          <w:kern w:val="0"/>
          <w:sz w:val="32"/>
          <w:szCs w:val="32"/>
          <w:lang w:val="zh-CN"/>
        </w:rPr>
        <w:t>理人名称：南京弘德工程项目管理有限公司</w:t>
      </w:r>
      <w:r>
        <w:rPr>
          <w:rFonts w:hint="eastAsia" w:ascii="仿宋_GB2312" w:hAnsi="宋体" w:eastAsia="仿宋_GB2312" w:cs="宋体"/>
          <w:kern w:val="0"/>
          <w:sz w:val="32"/>
          <w:szCs w:val="32"/>
        </w:rPr>
        <w:t>；</w:t>
      </w:r>
    </w:p>
    <w:p w14:paraId="22AB061A">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2、招标代理人地址：</w:t>
      </w:r>
      <w:r>
        <w:rPr>
          <w:rFonts w:hint="eastAsia" w:ascii="仿宋_GB2312" w:hAnsi="宋体" w:eastAsia="仿宋_GB2312" w:cs="宋体"/>
          <w:kern w:val="0"/>
          <w:sz w:val="32"/>
          <w:szCs w:val="32"/>
          <w:lang w:val="zh-CN"/>
        </w:rPr>
        <w:t>南京市六合区雄州东路85号理想城1幢1407室</w:t>
      </w:r>
      <w:r>
        <w:rPr>
          <w:rFonts w:hint="eastAsia" w:ascii="仿宋_GB2312" w:hAnsi="ˎ̥" w:eastAsia="仿宋_GB2312" w:cs="宋体"/>
          <w:kern w:val="0"/>
          <w:sz w:val="32"/>
          <w:szCs w:val="32"/>
        </w:rPr>
        <w:t>；</w:t>
      </w:r>
      <w:r>
        <w:rPr>
          <w:rFonts w:hint="eastAsia" w:ascii="仿宋_GB2312" w:hAnsi="宋体" w:eastAsia="仿宋_GB2312" w:cs="宋体"/>
          <w:kern w:val="0"/>
          <w:sz w:val="32"/>
          <w:szCs w:val="32"/>
          <w:lang w:val="zh-CN"/>
        </w:rPr>
        <w:t xml:space="preserve"> </w:t>
      </w:r>
    </w:p>
    <w:p w14:paraId="3C7D2EBD">
      <w:pPr>
        <w:widowControl/>
        <w:tabs>
          <w:tab w:val="left" w:pos="4680"/>
        </w:tabs>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3、联 系 人：</w:t>
      </w:r>
      <w:r>
        <w:rPr>
          <w:rFonts w:hint="eastAsia" w:ascii="仿宋_GB2312" w:hAnsi="宋体" w:eastAsia="仿宋_GB2312" w:cs="宋体"/>
          <w:kern w:val="0"/>
          <w:sz w:val="32"/>
          <w:szCs w:val="32"/>
          <w:lang w:val="en-US" w:eastAsia="zh-CN"/>
        </w:rPr>
        <w:t>张强</w:t>
      </w:r>
      <w:r>
        <w:rPr>
          <w:rFonts w:hint="eastAsia" w:ascii="仿宋_GB2312" w:hAnsi="ˎ̥" w:eastAsia="仿宋_GB2312" w:cs="宋体"/>
          <w:kern w:val="0"/>
          <w:sz w:val="32"/>
          <w:szCs w:val="32"/>
        </w:rPr>
        <w:t>；</w:t>
      </w:r>
    </w:p>
    <w:p w14:paraId="53D81780">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4、联系电话：</w:t>
      </w:r>
      <w:r>
        <w:rPr>
          <w:rFonts w:hint="eastAsia" w:ascii="仿宋_GB2312" w:hAnsi="宋体" w:eastAsia="仿宋_GB2312" w:cs="宋体"/>
          <w:kern w:val="0"/>
          <w:sz w:val="32"/>
          <w:szCs w:val="32"/>
          <w:lang w:val="en-US" w:eastAsia="zh-CN"/>
        </w:rPr>
        <w:t>18913030629。</w:t>
      </w:r>
    </w:p>
    <w:p w14:paraId="62017456">
      <w:pPr>
        <w:widowControl/>
        <w:ind w:firstLine="643" w:firstLineChars="200"/>
        <w:jc w:val="left"/>
        <w:rPr>
          <w:rFonts w:hint="eastAsia" w:ascii="仿宋_GB2312" w:hAnsi="ˎ̥" w:eastAsia="仿宋_GB2312" w:cs="宋体"/>
          <w:b/>
          <w:bCs/>
          <w:kern w:val="0"/>
          <w:sz w:val="32"/>
          <w:szCs w:val="32"/>
        </w:rPr>
      </w:pPr>
      <w:r>
        <w:rPr>
          <w:rFonts w:hint="eastAsia" w:ascii="仿宋_GB2312" w:hAnsi="ˎ̥" w:eastAsia="仿宋_GB2312" w:cs="宋体"/>
          <w:b/>
          <w:bCs/>
          <w:kern w:val="0"/>
          <w:sz w:val="32"/>
          <w:szCs w:val="32"/>
        </w:rPr>
        <w:t>三、招标物业基本情况</w:t>
      </w:r>
    </w:p>
    <w:p w14:paraId="40ED528E">
      <w:pPr>
        <w:widowControl/>
        <w:ind w:firstLine="640" w:firstLineChars="200"/>
        <w:jc w:val="left"/>
        <w:rPr>
          <w:rFonts w:hint="eastAsia" w:ascii="仿宋_GB2312" w:hAnsi="宋体" w:eastAsia="仿宋_GB2312"/>
          <w:bCs/>
          <w:sz w:val="32"/>
          <w:szCs w:val="32"/>
          <w:lang w:eastAsia="zh-CN"/>
        </w:rPr>
      </w:pPr>
      <w:r>
        <w:rPr>
          <w:rFonts w:hint="eastAsia" w:ascii="仿宋_GB2312" w:hAnsi="宋体" w:eastAsia="仿宋_GB2312"/>
          <w:bCs/>
          <w:sz w:val="32"/>
          <w:szCs w:val="32"/>
        </w:rPr>
        <w:t>1、物业名称：</w:t>
      </w:r>
      <w:r>
        <w:rPr>
          <w:rFonts w:hint="eastAsia" w:ascii="仿宋_GB2312" w:hAnsi="宋体" w:eastAsia="仿宋_GB2312"/>
          <w:bCs/>
          <w:sz w:val="32"/>
          <w:szCs w:val="32"/>
          <w:lang w:eastAsia="zh-CN"/>
        </w:rPr>
        <w:t>沿江街道润泰花园保障房四期（润泰绣园）</w:t>
      </w:r>
    </w:p>
    <w:p w14:paraId="110157D8">
      <w:pPr>
        <w:widowControl/>
        <w:ind w:firstLine="640" w:firstLineChars="200"/>
        <w:jc w:val="left"/>
        <w:rPr>
          <w:rFonts w:hint="default" w:ascii="仿宋_GB2312" w:hAnsi="宋体" w:eastAsia="仿宋_GB2312" w:cs="Times New Roman"/>
          <w:bCs/>
          <w:sz w:val="32"/>
          <w:szCs w:val="32"/>
          <w:lang w:val="en-US" w:eastAsia="zh-CN"/>
        </w:rPr>
      </w:pPr>
      <w:r>
        <w:rPr>
          <w:rFonts w:hint="eastAsia" w:ascii="仿宋_GB2312" w:hAnsi="宋体" w:eastAsia="仿宋_GB2312"/>
          <w:bCs/>
          <w:sz w:val="32"/>
          <w:szCs w:val="32"/>
        </w:rPr>
        <w:t>2、</w:t>
      </w:r>
      <w:r>
        <w:rPr>
          <w:rFonts w:hint="eastAsia" w:ascii="仿宋_GB2312" w:hAnsi="ˎ̥" w:eastAsia="仿宋_GB2312" w:cs="宋体"/>
          <w:kern w:val="0"/>
          <w:sz w:val="32"/>
          <w:szCs w:val="32"/>
          <w:lang w:val="zh-CN"/>
        </w:rPr>
        <w:t>物业地址：</w:t>
      </w:r>
      <w:r>
        <w:rPr>
          <w:rFonts w:hint="eastAsia" w:ascii="仿宋_GB2312" w:hAnsi="宋体" w:eastAsia="仿宋_GB2312" w:cs="Times New Roman"/>
          <w:bCs/>
          <w:sz w:val="32"/>
          <w:szCs w:val="32"/>
          <w:lang w:val="en-US" w:eastAsia="zh-CN"/>
        </w:rPr>
        <w:t>沿江街道.</w:t>
      </w:r>
    </w:p>
    <w:p w14:paraId="4277950E">
      <w:pPr>
        <w:widowControl/>
        <w:ind w:firstLine="640" w:firstLineChars="200"/>
        <w:jc w:val="left"/>
        <w:rPr>
          <w:rFonts w:hint="eastAsia" w:ascii="仿宋_GB2312" w:hAnsi="ˎ̥" w:eastAsia="仿宋_GB2312" w:cs="宋体"/>
          <w:kern w:val="0"/>
          <w:sz w:val="32"/>
          <w:szCs w:val="32"/>
          <w:lang w:val="zh-CN"/>
        </w:rPr>
      </w:pPr>
      <w:r>
        <w:rPr>
          <w:rFonts w:hint="eastAsia" w:ascii="仿宋_GB2312" w:hAnsi="ˎ̥" w:eastAsia="仿宋_GB2312" w:cs="宋体"/>
          <w:kern w:val="0"/>
          <w:sz w:val="32"/>
          <w:szCs w:val="32"/>
          <w:lang w:val="zh-CN"/>
        </w:rPr>
        <w:t>3、实际划拨用地面积：</w:t>
      </w:r>
      <w:r>
        <w:rPr>
          <w:rFonts w:hint="eastAsia" w:ascii="仿宋_GB2312" w:hAnsi="ˎ̥" w:eastAsia="仿宋_GB2312" w:cs="宋体"/>
          <w:color w:val="auto"/>
          <w:kern w:val="0"/>
          <w:sz w:val="32"/>
          <w:szCs w:val="32"/>
          <w:lang w:val="en-US" w:eastAsia="zh-CN"/>
        </w:rPr>
        <w:t>69267.59</w:t>
      </w:r>
      <w:r>
        <w:rPr>
          <w:rFonts w:hint="eastAsia" w:ascii="仿宋_GB2312" w:hAnsi="ˎ̥" w:eastAsia="仿宋_GB2312" w:cs="宋体"/>
          <w:color w:val="auto"/>
          <w:kern w:val="0"/>
          <w:sz w:val="32"/>
          <w:szCs w:val="32"/>
          <w:lang w:val="zh-CN"/>
        </w:rPr>
        <w:t>㎡。</w:t>
      </w:r>
    </w:p>
    <w:p w14:paraId="143E5CE6">
      <w:pPr>
        <w:widowControl/>
        <w:ind w:firstLine="640" w:firstLineChars="200"/>
        <w:jc w:val="left"/>
        <w:rPr>
          <w:rFonts w:hint="eastAsia" w:ascii="仿宋_GB2312" w:hAnsi="ˎ̥" w:eastAsia="仿宋_GB2312" w:cs="宋体"/>
          <w:kern w:val="0"/>
          <w:sz w:val="32"/>
          <w:szCs w:val="32"/>
          <w:lang w:val="zh-CN"/>
        </w:rPr>
      </w:pPr>
      <w:r>
        <w:rPr>
          <w:rFonts w:hint="eastAsia" w:ascii="仿宋_GB2312" w:hAnsi="ˎ̥" w:eastAsia="仿宋_GB2312" w:cs="宋体"/>
          <w:kern w:val="0"/>
          <w:sz w:val="32"/>
          <w:szCs w:val="32"/>
          <w:lang w:val="zh-CN"/>
        </w:rPr>
        <w:t>4、物业总建筑面积：</w:t>
      </w:r>
      <w:r>
        <w:rPr>
          <w:rFonts w:hint="eastAsia" w:ascii="仿宋_GB2312" w:hAnsi="ˎ̥" w:eastAsia="仿宋_GB2312" w:cs="宋体"/>
          <w:kern w:val="0"/>
          <w:sz w:val="32"/>
          <w:szCs w:val="32"/>
          <w:lang w:val="zh-CN" w:eastAsia="zh-CN"/>
        </w:rPr>
        <w:t>258408.98</w:t>
      </w:r>
      <w:r>
        <w:rPr>
          <w:rFonts w:hint="eastAsia" w:ascii="仿宋_GB2312" w:hAnsi="ˎ̥" w:eastAsia="仿宋_GB2312" w:cs="宋体"/>
          <w:kern w:val="0"/>
          <w:sz w:val="32"/>
          <w:szCs w:val="32"/>
          <w:lang w:val="zh-CN"/>
        </w:rPr>
        <w:t>㎡。</w:t>
      </w:r>
    </w:p>
    <w:p w14:paraId="280A90BC">
      <w:pPr>
        <w:widowControl/>
        <w:ind w:firstLine="640" w:firstLineChars="200"/>
        <w:jc w:val="left"/>
        <w:rPr>
          <w:rFonts w:hint="eastAsia" w:ascii="仿宋_GB2312" w:hAnsi="ˎ̥" w:eastAsia="仿宋_GB2312" w:cs="宋体"/>
          <w:kern w:val="0"/>
          <w:sz w:val="32"/>
          <w:szCs w:val="32"/>
          <w:lang w:val="zh-CN"/>
        </w:rPr>
      </w:pPr>
      <w:r>
        <w:rPr>
          <w:rFonts w:hint="eastAsia" w:ascii="仿宋_GB2312" w:hAnsi="ˎ̥" w:eastAsia="仿宋_GB2312" w:cs="宋体"/>
          <w:kern w:val="0"/>
          <w:sz w:val="32"/>
          <w:szCs w:val="32"/>
          <w:lang w:val="zh-CN"/>
        </w:rPr>
        <w:t xml:space="preserve">5、物业类型及分类面积： </w:t>
      </w:r>
    </w:p>
    <w:p w14:paraId="0BE520F1">
      <w:pPr>
        <w:widowControl/>
        <w:spacing w:line="62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地上总建筑面积为：189141.12㎡。其中：高层住宅178218.68 ㎡，居家养老服务用房563.22㎡，社区党群服务中心 559.16㎡，社区服务用房 514.37 ㎡，社区配套服务用房2415.07，物业管理用房</w:t>
      </w:r>
      <w:r>
        <w:rPr>
          <w:rFonts w:hint="eastAsia" w:ascii="仿宋_GB2312" w:hAnsi="ˎ̥" w:eastAsia="仿宋_GB2312" w:cs="宋体"/>
          <w:kern w:val="0"/>
          <w:sz w:val="32"/>
          <w:szCs w:val="32"/>
          <w:lang w:val="en-US" w:eastAsia="zh-CN"/>
        </w:rPr>
        <w:t>1127.44</w:t>
      </w:r>
      <w:r>
        <w:rPr>
          <w:rFonts w:hint="eastAsia" w:ascii="仿宋_GB2312" w:hAnsi="ˎ̥" w:eastAsia="仿宋_GB2312" w:cs="宋体"/>
          <w:kern w:val="0"/>
          <w:sz w:val="32"/>
          <w:szCs w:val="32"/>
        </w:rPr>
        <w:t xml:space="preserve">㎡，物业经营性用房 </w:t>
      </w:r>
      <w:r>
        <w:rPr>
          <w:rFonts w:hint="eastAsia" w:ascii="仿宋_GB2312" w:hAnsi="ˎ̥" w:eastAsia="仿宋_GB2312" w:cs="宋体"/>
          <w:kern w:val="0"/>
          <w:sz w:val="32"/>
          <w:szCs w:val="32"/>
          <w:lang w:val="en-US" w:eastAsia="zh-CN"/>
        </w:rPr>
        <w:t>2760.45</w:t>
      </w:r>
      <w:r>
        <w:rPr>
          <w:rFonts w:hint="eastAsia" w:ascii="仿宋_GB2312" w:hAnsi="ˎ̥" w:eastAsia="仿宋_GB2312" w:cs="宋体"/>
          <w:kern w:val="0"/>
          <w:sz w:val="32"/>
          <w:szCs w:val="32"/>
        </w:rPr>
        <w:t>㎡，配电房</w:t>
      </w:r>
      <w:r>
        <w:rPr>
          <w:rFonts w:hint="eastAsia" w:ascii="仿宋_GB2312" w:hAnsi="ˎ̥" w:eastAsia="仿宋_GB2312" w:cs="宋体"/>
          <w:kern w:val="0"/>
          <w:sz w:val="32"/>
          <w:szCs w:val="32"/>
          <w:lang w:val="en-US" w:eastAsia="zh-CN"/>
        </w:rPr>
        <w:t>1094.6</w:t>
      </w:r>
      <w:r>
        <w:rPr>
          <w:rFonts w:hint="eastAsia" w:ascii="仿宋_GB2312" w:hAnsi="ˎ̥" w:eastAsia="仿宋_GB2312" w:cs="宋体"/>
          <w:kern w:val="0"/>
          <w:sz w:val="32"/>
          <w:szCs w:val="32"/>
        </w:rPr>
        <w:t>㎡，快递房26.86㎡，消防控制室：97.97㎡，通信机房</w:t>
      </w:r>
      <w:bookmarkStart w:id="0" w:name="_GoBack"/>
      <w:bookmarkEnd w:id="0"/>
      <w:r>
        <w:rPr>
          <w:rFonts w:hint="eastAsia" w:ascii="仿宋_GB2312" w:hAnsi="ˎ̥" w:eastAsia="仿宋_GB2312" w:cs="宋体"/>
          <w:kern w:val="0"/>
          <w:sz w:val="32"/>
          <w:szCs w:val="32"/>
        </w:rPr>
        <w:t>31.28㎡，广电用房35.99㎡，社区卫生服务站155.57㎡，文化活动室435.68㎡，体育活动室214.99㎡，基层社区服务中心435.68㎡，社区警务室45.49㎡，居家养老服务站121.43㎡，公厕64.33㎡</w:t>
      </w:r>
      <w:r>
        <w:rPr>
          <w:rFonts w:hint="eastAsia" w:ascii="仿宋_GB2312" w:hAnsi="ˎ̥" w:eastAsia="仿宋_GB2312" w:cs="宋体"/>
          <w:kern w:val="0"/>
          <w:sz w:val="32"/>
          <w:szCs w:val="32"/>
          <w:lang w:eastAsia="zh-CN"/>
        </w:rPr>
        <w:t>，</w:t>
      </w:r>
      <w:r>
        <w:rPr>
          <w:rFonts w:hint="eastAsia" w:ascii="仿宋_GB2312" w:hAnsi="ˎ̥" w:eastAsia="仿宋_GB2312" w:cs="宋体"/>
          <w:kern w:val="0"/>
          <w:sz w:val="32"/>
          <w:szCs w:val="32"/>
          <w:lang w:val="en-US" w:eastAsia="zh-CN"/>
        </w:rPr>
        <w:t>配电间：98.4</w:t>
      </w:r>
      <w:r>
        <w:rPr>
          <w:rFonts w:hint="eastAsia" w:ascii="仿宋_GB2312" w:hAnsi="ˎ̥" w:eastAsia="仿宋_GB2312" w:cs="宋体"/>
          <w:kern w:val="0"/>
          <w:sz w:val="32"/>
          <w:szCs w:val="32"/>
        </w:rPr>
        <w:t>㎡，</w:t>
      </w:r>
      <w:r>
        <w:rPr>
          <w:rFonts w:hint="eastAsia" w:ascii="仿宋_GB2312" w:hAnsi="ˎ̥" w:eastAsia="仿宋_GB2312" w:cs="宋体"/>
          <w:kern w:val="0"/>
          <w:sz w:val="32"/>
          <w:szCs w:val="32"/>
          <w:lang w:val="en-US" w:eastAsia="zh-CN"/>
        </w:rPr>
        <w:t>辅助用房：124.42</w:t>
      </w:r>
      <w:r>
        <w:rPr>
          <w:rFonts w:hint="eastAsia" w:ascii="仿宋_GB2312" w:hAnsi="ˎ̥" w:eastAsia="仿宋_GB2312" w:cs="宋体"/>
          <w:kern w:val="0"/>
          <w:sz w:val="32"/>
          <w:szCs w:val="32"/>
        </w:rPr>
        <w:t>㎡。</w:t>
      </w:r>
    </w:p>
    <w:p w14:paraId="65F7EC23">
      <w:pPr>
        <w:widowControl/>
        <w:spacing w:line="62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地下总建筑面积：</w:t>
      </w:r>
      <w:r>
        <w:rPr>
          <w:rFonts w:hint="eastAsia" w:ascii="仿宋_GB2312" w:hAnsi="ˎ̥" w:eastAsia="仿宋_GB2312" w:cs="宋体"/>
          <w:kern w:val="0"/>
          <w:sz w:val="32"/>
          <w:szCs w:val="32"/>
          <w:lang w:val="en-US" w:eastAsia="zh-CN"/>
        </w:rPr>
        <w:t>69267.86</w:t>
      </w:r>
      <w:r>
        <w:rPr>
          <w:rFonts w:hint="eastAsia" w:ascii="仿宋_GB2312" w:hAnsi="ˎ̥" w:eastAsia="仿宋_GB2312" w:cs="宋体"/>
          <w:kern w:val="0"/>
          <w:sz w:val="32"/>
          <w:szCs w:val="32"/>
        </w:rPr>
        <w:t>㎡。</w:t>
      </w:r>
    </w:p>
    <w:p w14:paraId="1FAF9426">
      <w:pPr>
        <w:widowControl/>
        <w:spacing w:line="620" w:lineRule="exact"/>
        <w:ind w:firstLine="640" w:firstLineChars="200"/>
        <w:jc w:val="left"/>
        <w:rPr>
          <w:rFonts w:hint="eastAsia" w:ascii="仿宋_GB2312" w:hAnsi="ˎ̥" w:eastAsia="仿宋_GB2312" w:cs="宋体"/>
          <w:b w:val="0"/>
          <w:bCs w:val="0"/>
          <w:color w:val="000000" w:themeColor="text1"/>
          <w:kern w:val="0"/>
          <w:sz w:val="32"/>
          <w:szCs w:val="32"/>
          <w:lang w:val="en-US" w:eastAsia="zh-CN"/>
          <w14:textFill>
            <w14:solidFill>
              <w14:schemeClr w14:val="tx1"/>
            </w14:solidFill>
          </w14:textFill>
        </w:rPr>
      </w:pPr>
      <w:r>
        <w:rPr>
          <w:rFonts w:hint="eastAsia" w:ascii="仿宋_GB2312" w:hAnsi="ˎ̥" w:eastAsia="仿宋_GB2312" w:cs="宋体"/>
          <w:kern w:val="0"/>
          <w:sz w:val="32"/>
          <w:szCs w:val="32"/>
        </w:rPr>
        <w:t>6、物</w:t>
      </w:r>
      <w:r>
        <w:rPr>
          <w:rFonts w:hint="eastAsia" w:ascii="仿宋_GB2312" w:hAnsi="ˎ̥" w:eastAsia="仿宋_GB2312" w:cs="宋体"/>
          <w:b w:val="0"/>
          <w:bCs w:val="0"/>
          <w:color w:val="000000" w:themeColor="text1"/>
          <w:kern w:val="0"/>
          <w:sz w:val="32"/>
          <w:szCs w:val="32"/>
          <w:lang w:val="en-US" w:eastAsia="zh-CN"/>
          <w14:textFill>
            <w14:solidFill>
              <w14:schemeClr w14:val="tx1"/>
            </w14:solidFill>
          </w14:textFill>
        </w:rPr>
        <w:t>业管理区域四至：</w:t>
      </w:r>
    </w:p>
    <w:p w14:paraId="1E51F5B4">
      <w:pPr>
        <w:widowControl/>
        <w:spacing w:line="62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b w:val="0"/>
          <w:bCs w:val="0"/>
          <w:color w:val="000000" w:themeColor="text1"/>
          <w:kern w:val="0"/>
          <w:sz w:val="32"/>
          <w:szCs w:val="32"/>
          <w:lang w:val="en-US" w:eastAsia="zh-CN"/>
          <w14:textFill>
            <w14:solidFill>
              <w14:schemeClr w14:val="tx1"/>
            </w14:solidFill>
          </w14:textFill>
        </w:rPr>
        <w:t>东至：吨梁河，南至：规划道路，西至：江山路，北至：浦仪公路。</w:t>
      </w:r>
      <w:r>
        <w:rPr>
          <w:rFonts w:hint="eastAsia" w:ascii="仿宋_GB2312" w:hAnsi="ˎ̥" w:eastAsia="仿宋_GB2312" w:cs="宋体"/>
          <w:kern w:val="0"/>
          <w:sz w:val="32"/>
          <w:szCs w:val="32"/>
        </w:rPr>
        <w:t xml:space="preserve">  </w:t>
      </w:r>
    </w:p>
    <w:p w14:paraId="306A8E75">
      <w:pPr>
        <w:widowControl/>
        <w:spacing w:line="62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7、项目预计交付进度</w:t>
      </w:r>
    </w:p>
    <w:p w14:paraId="047F051C">
      <w:pPr>
        <w:spacing w:line="620" w:lineRule="exact"/>
        <w:ind w:firstLine="640" w:firstLineChars="200"/>
        <w:rPr>
          <w:rFonts w:hint="eastAsia" w:ascii="仿宋_GB2312" w:eastAsia="仿宋_GB2312"/>
          <w:sz w:val="32"/>
          <w:szCs w:val="32"/>
        </w:rPr>
      </w:pPr>
      <w:r>
        <w:rPr>
          <w:rFonts w:hint="eastAsia" w:ascii="仿宋_GB2312" w:hAnsi="ˎ̥" w:eastAsia="仿宋_GB2312" w:cs="宋体"/>
          <w:kern w:val="0"/>
          <w:sz w:val="32"/>
          <w:szCs w:val="32"/>
        </w:rPr>
        <w:t>招标项目按以下（1）种方式交付。</w:t>
      </w:r>
    </w:p>
    <w:p w14:paraId="3DE4FAE3">
      <w:pPr>
        <w:spacing w:line="6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（1）整体交付</w:t>
      </w:r>
    </w:p>
    <w:p w14:paraId="0A1A17EE">
      <w:pPr>
        <w:spacing w:line="62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开工时间为</w:t>
      </w:r>
      <w:r>
        <w:rPr>
          <w:rFonts w:hint="eastAsia" w:ascii="仿宋_GB2312" w:eastAsia="仿宋_GB2312"/>
          <w:color w:val="000000" w:themeColor="text1"/>
          <w:sz w:val="32"/>
          <w:szCs w:val="32"/>
          <w:highlight w:val="none"/>
          <w:lang w:val="en-US" w:eastAsia="zh-CN"/>
          <w14:textFill>
            <w14:solidFill>
              <w14:schemeClr w14:val="tx1"/>
            </w14:solidFill>
          </w14:textFill>
        </w:rPr>
        <w:t>2019</w:t>
      </w:r>
      <w:r>
        <w:rPr>
          <w:rFonts w:hint="eastAsia" w:ascii="仿宋_GB2312" w:eastAsia="仿宋_GB2312"/>
          <w:color w:val="000000" w:themeColor="text1"/>
          <w:sz w:val="32"/>
          <w:szCs w:val="32"/>
          <w:highlight w:val="none"/>
          <w14:textFill>
            <w14:solidFill>
              <w14:schemeClr w14:val="tx1"/>
            </w14:solidFill>
          </w14:textFill>
        </w:rPr>
        <w:t xml:space="preserve"> 年</w:t>
      </w:r>
      <w:r>
        <w:rPr>
          <w:rFonts w:hint="eastAsia" w:ascii="仿宋_GB2312" w:eastAsia="仿宋_GB2312"/>
          <w:color w:val="000000" w:themeColor="text1"/>
          <w:sz w:val="32"/>
          <w:szCs w:val="32"/>
          <w:highlight w:val="none"/>
          <w:lang w:val="en-US" w:eastAsia="zh-CN"/>
          <w14:textFill>
            <w14:solidFill>
              <w14:schemeClr w14:val="tx1"/>
            </w14:solidFill>
          </w14:textFill>
        </w:rPr>
        <w:t>07</w:t>
      </w:r>
      <w:r>
        <w:rPr>
          <w:rFonts w:hint="eastAsia" w:ascii="仿宋_GB2312" w:eastAsia="仿宋_GB2312"/>
          <w:color w:val="000000" w:themeColor="text1"/>
          <w:sz w:val="32"/>
          <w:szCs w:val="32"/>
          <w:highlight w:val="none"/>
          <w14:textFill>
            <w14:solidFill>
              <w14:schemeClr w14:val="tx1"/>
            </w14:solidFill>
          </w14:textFill>
        </w:rPr>
        <w:t xml:space="preserve"> 月</w:t>
      </w:r>
      <w:r>
        <w:rPr>
          <w:rFonts w:hint="eastAsia" w:ascii="仿宋_GB2312" w:eastAsia="仿宋_GB2312"/>
          <w:color w:val="000000" w:themeColor="text1"/>
          <w:sz w:val="32"/>
          <w:szCs w:val="32"/>
          <w:highlight w:val="none"/>
          <w:lang w:val="en-US" w:eastAsia="zh-CN"/>
          <w14:textFill>
            <w14:solidFill>
              <w14:schemeClr w14:val="tx1"/>
            </w14:solidFill>
          </w14:textFill>
        </w:rPr>
        <w:t>01</w:t>
      </w:r>
      <w:r>
        <w:rPr>
          <w:rFonts w:hint="eastAsia" w:ascii="仿宋_GB2312" w:eastAsia="仿宋_GB2312"/>
          <w:color w:val="000000" w:themeColor="text1"/>
          <w:sz w:val="32"/>
          <w:szCs w:val="32"/>
          <w:highlight w:val="none"/>
          <w14:textFill>
            <w14:solidFill>
              <w14:schemeClr w14:val="tx1"/>
            </w14:solidFill>
          </w14:textFill>
        </w:rPr>
        <w:t>日，竣工时间为</w:t>
      </w:r>
      <w:r>
        <w:rPr>
          <w:rFonts w:hint="eastAsia" w:ascii="仿宋_GB2312" w:eastAsia="仿宋_GB2312"/>
          <w:color w:val="000000" w:themeColor="text1"/>
          <w:sz w:val="32"/>
          <w:szCs w:val="32"/>
          <w:highlight w:val="none"/>
          <w:lang w:eastAsia="zh-CN"/>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09</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08</w:t>
      </w:r>
      <w:r>
        <w:rPr>
          <w:rFonts w:hint="eastAsia" w:ascii="仿宋_GB2312" w:eastAsia="仿宋_GB2312"/>
          <w:color w:val="000000" w:themeColor="text1"/>
          <w:sz w:val="32"/>
          <w:szCs w:val="32"/>
          <w:highlight w:val="none"/>
          <w14:textFill>
            <w14:solidFill>
              <w14:schemeClr w14:val="tx1"/>
            </w14:solidFill>
          </w14:textFill>
        </w:rPr>
        <w:t>日，交付时间为202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日。</w:t>
      </w:r>
    </w:p>
    <w:p w14:paraId="38798A8C">
      <w:pPr>
        <w:spacing w:line="6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（2）分期交付</w:t>
      </w:r>
    </w:p>
    <w:p w14:paraId="26AE7E96">
      <w:pPr>
        <w:spacing w:line="6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a、首期开工时间为/年/月/日，竣工时间为/年/月/日，交付时间为/年/月/日，交付面积/㎡；</w:t>
      </w:r>
    </w:p>
    <w:p w14:paraId="0F11C988">
      <w:pPr>
        <w:spacing w:line="6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b、二期开工时间为/年/月/日，竣工时间为/年/月/日，交付时间为/年/月/日，交付面积/㎡。</w:t>
      </w:r>
    </w:p>
    <w:p w14:paraId="5FF1DDFC">
      <w:pPr>
        <w:widowControl/>
        <w:spacing w:line="620" w:lineRule="exact"/>
        <w:ind w:firstLine="643" w:firstLineChars="200"/>
        <w:jc w:val="left"/>
        <w:rPr>
          <w:rFonts w:hint="eastAsia" w:ascii="仿宋_GB2312" w:hAnsi="ˎ̥" w:eastAsia="仿宋_GB2312" w:cs="宋体"/>
          <w:kern w:val="0"/>
          <w:sz w:val="32"/>
          <w:szCs w:val="32"/>
          <w:highlight w:val="none"/>
        </w:rPr>
      </w:pPr>
      <w:r>
        <w:rPr>
          <w:rFonts w:hint="eastAsia" w:ascii="仿宋_GB2312" w:hAnsi="ˎ̥" w:eastAsia="仿宋_GB2312" w:cs="宋体"/>
          <w:b/>
          <w:bCs/>
          <w:kern w:val="0"/>
          <w:sz w:val="32"/>
          <w:szCs w:val="32"/>
          <w:highlight w:val="none"/>
        </w:rPr>
        <w:t>四、前期物业服务合同期限</w:t>
      </w:r>
    </w:p>
    <w:p w14:paraId="5A2548B3">
      <w:pPr>
        <w:spacing w:line="6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招标项目前期物业服务合同期限按下列第（2）种方式确定：</w:t>
      </w:r>
    </w:p>
    <w:p w14:paraId="7FEF4E8A">
      <w:pPr>
        <w:spacing w:line="6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1、固定期限合同：本合同自 / 年 / 月 / 日起至 / 年 / 月 / 日止，合同期限内，业主大会召开，业主委员会受业主大会委托与物业服务企业签订物业服务合同生效时，合同自动终止。</w:t>
      </w:r>
    </w:p>
    <w:p w14:paraId="23505351">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2、本合同自合同签订之日起至业主大会召开，业主委员会受业主大会委托与物业服务企业签订物业服务合同生效时，合同自动终止。</w:t>
      </w:r>
    </w:p>
    <w:p w14:paraId="44AD8F66">
      <w:pPr>
        <w:ind w:firstLine="643" w:firstLineChars="200"/>
        <w:rPr>
          <w:rFonts w:hint="eastAsia" w:ascii="仿宋_GB2312" w:hAnsi="ˎ̥" w:eastAsia="仿宋_GB2312" w:cs="宋体"/>
          <w:b/>
          <w:bCs/>
          <w:kern w:val="0"/>
          <w:sz w:val="32"/>
          <w:szCs w:val="32"/>
          <w:highlight w:val="none"/>
        </w:rPr>
      </w:pPr>
      <w:r>
        <w:rPr>
          <w:rFonts w:hint="eastAsia" w:ascii="仿宋_GB2312" w:hAnsi="ˎ̥" w:eastAsia="仿宋_GB2312" w:cs="宋体"/>
          <w:b/>
          <w:bCs/>
          <w:kern w:val="0"/>
          <w:sz w:val="32"/>
          <w:szCs w:val="32"/>
          <w:highlight w:val="none"/>
        </w:rPr>
        <w:t>五、招投标活动时间安排</w:t>
      </w:r>
    </w:p>
    <w:p w14:paraId="500A0CE3">
      <w:pPr>
        <w:ind w:firstLine="640" w:firstLineChars="200"/>
        <w:rPr>
          <w:rFonts w:hint="eastAsia" w:ascii="仿宋_GB2312" w:hAnsi="ˎ̥" w:eastAsia="仿宋_GB2312" w:cs="宋体"/>
          <w:bCs/>
          <w:kern w:val="0"/>
          <w:sz w:val="32"/>
          <w:szCs w:val="32"/>
          <w:highlight w:val="none"/>
        </w:rPr>
      </w:pPr>
      <w:r>
        <w:rPr>
          <w:rFonts w:hint="eastAsia" w:ascii="仿宋_GB2312" w:hAnsi="ˎ̥" w:eastAsia="仿宋_GB2312" w:cs="宋体"/>
          <w:bCs/>
          <w:kern w:val="0"/>
          <w:sz w:val="32"/>
          <w:szCs w:val="32"/>
          <w:highlight w:val="none"/>
        </w:rPr>
        <w:t>1、发布招标公告</w:t>
      </w:r>
    </w:p>
    <w:p w14:paraId="6350C5B9">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ˎ̥" w:eastAsia="仿宋_GB2312" w:cs="宋体"/>
          <w:bCs/>
          <w:color w:val="000000" w:themeColor="text1"/>
          <w:kern w:val="0"/>
          <w:sz w:val="32"/>
          <w:szCs w:val="32"/>
          <w:highlight w:val="none"/>
          <w14:textFill>
            <w14:solidFill>
              <w14:schemeClr w14:val="tx1"/>
            </w14:solidFill>
          </w14:textFill>
        </w:rPr>
        <w:t>（1）发布时间：</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4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日～202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5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日</w:t>
      </w:r>
    </w:p>
    <w:p w14:paraId="71F523DD">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（2）发布网站：“</w:t>
      </w:r>
      <w:r>
        <w:rPr>
          <w:rFonts w:hint="eastAsia" w:ascii="仿宋_GB2312" w:hAnsi="仿宋_GB2312" w:eastAsia="仿宋_GB2312"/>
          <w:sz w:val="32"/>
          <w:szCs w:val="32"/>
          <w:highlight w:val="none"/>
        </w:rPr>
        <w:t>南京市住房保障和房产局</w:t>
      </w:r>
      <w:r>
        <w:rPr>
          <w:rFonts w:hint="eastAsia" w:ascii="仿宋_GB2312" w:eastAsia="仿宋_GB2312"/>
          <w:sz w:val="32"/>
          <w:szCs w:val="32"/>
          <w:highlight w:val="none"/>
        </w:rPr>
        <w:t xml:space="preserve">” </w:t>
      </w:r>
    </w:p>
    <w:p w14:paraId="01AAF15A">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2、接受投标报名</w:t>
      </w:r>
    </w:p>
    <w:p w14:paraId="5F27277E">
      <w:pPr>
        <w:ind w:firstLine="640" w:firstLineChars="200"/>
        <w:rPr>
          <w:rFonts w:hint="eastAsia" w:ascii="仿宋_GB2312" w:eastAsia="仿宋_GB2312"/>
          <w:color w:val="auto"/>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（1）投标报名时间：</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27</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09 </w:t>
      </w:r>
      <w:r>
        <w:rPr>
          <w:rFonts w:hint="eastAsia" w:ascii="仿宋_GB2312" w:eastAsia="仿宋_GB2312"/>
          <w:color w:val="auto"/>
          <w:sz w:val="32"/>
          <w:szCs w:val="32"/>
          <w:highlight w:val="none"/>
        </w:rPr>
        <w:t>时</w:t>
      </w:r>
      <w:r>
        <w:rPr>
          <w:rFonts w:hint="eastAsia" w:ascii="仿宋_GB2312" w:eastAsia="仿宋_GB2312"/>
          <w:color w:val="auto"/>
          <w:sz w:val="32"/>
          <w:szCs w:val="32"/>
          <w:highlight w:val="none"/>
          <w:lang w:val="en-US" w:eastAsia="zh-CN"/>
        </w:rPr>
        <w:t xml:space="preserve">00 </w:t>
      </w:r>
      <w:r>
        <w:rPr>
          <w:rFonts w:hint="eastAsia" w:ascii="仿宋_GB2312" w:eastAsia="仿宋_GB2312"/>
          <w:color w:val="auto"/>
          <w:sz w:val="32"/>
          <w:szCs w:val="32"/>
          <w:highlight w:val="none"/>
        </w:rPr>
        <w:t>分～</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5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6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17 </w:t>
      </w:r>
      <w:r>
        <w:rPr>
          <w:rFonts w:hint="eastAsia" w:ascii="仿宋_GB2312" w:eastAsia="仿宋_GB2312"/>
          <w:color w:val="auto"/>
          <w:sz w:val="32"/>
          <w:szCs w:val="32"/>
          <w:highlight w:val="none"/>
        </w:rPr>
        <w:t>时</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分止。</w:t>
      </w:r>
    </w:p>
    <w:p w14:paraId="601758E9">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（2）投标报名材料递交地点：</w:t>
      </w:r>
      <w:r>
        <w:rPr>
          <w:rFonts w:hint="eastAsia" w:ascii="仿宋_GB2312" w:hAnsi="宋体" w:eastAsia="仿宋_GB2312" w:cs="宋体"/>
          <w:kern w:val="0"/>
          <w:sz w:val="32"/>
          <w:szCs w:val="32"/>
          <w:highlight w:val="none"/>
          <w:lang w:val="zh-CN"/>
        </w:rPr>
        <w:t>南京市六合区雄州东路85号理想城1幢1407室。</w:t>
      </w:r>
    </w:p>
    <w:p w14:paraId="1AA52F9B">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（3）投标报名网站：南京市住房保障和房产局</w:t>
      </w:r>
    </w:p>
    <w:p w14:paraId="4EA2D02E">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（请投标申请人于报名材料递交当天在该网站报名，网址：http://fcj.nanjing.gov.cn/）</w:t>
      </w:r>
    </w:p>
    <w:p w14:paraId="225B527A">
      <w:pPr>
        <w:widowControl/>
        <w:ind w:firstLine="640" w:firstLineChars="200"/>
        <w:jc w:val="left"/>
        <w:rPr>
          <w:rFonts w:hint="eastAsia" w:ascii="仿宋_GB2312" w:hAnsi="ˎ̥" w:eastAsia="仿宋_GB2312" w:cs="宋体"/>
          <w:kern w:val="0"/>
          <w:sz w:val="32"/>
          <w:szCs w:val="32"/>
          <w:highlight w:val="none"/>
        </w:rPr>
      </w:pPr>
      <w:r>
        <w:rPr>
          <w:rFonts w:hint="eastAsia" w:ascii="仿宋_GB2312" w:hAnsi="ˎ̥" w:eastAsia="仿宋_GB2312" w:cs="宋体"/>
          <w:kern w:val="0"/>
          <w:sz w:val="32"/>
          <w:szCs w:val="32"/>
          <w:highlight w:val="none"/>
        </w:rPr>
        <w:t>3、实施资格预审</w:t>
      </w:r>
    </w:p>
    <w:p w14:paraId="7DFBD634">
      <w:pPr>
        <w:ind w:firstLine="640" w:firstLineChars="200"/>
        <w:rPr>
          <w:rFonts w:hint="eastAsia" w:ascii="仿宋_GB2312" w:eastAsia="仿宋_GB2312"/>
          <w:color w:val="auto"/>
          <w:sz w:val="32"/>
          <w:szCs w:val="32"/>
          <w:highlight w:val="none"/>
        </w:rPr>
      </w:pPr>
      <w:r>
        <w:rPr>
          <w:rFonts w:hint="eastAsia" w:ascii="仿宋_GB2312" w:hAnsi="ˎ̥" w:eastAsia="仿宋_GB2312" w:cs="宋体"/>
          <w:color w:val="000000" w:themeColor="text1"/>
          <w:kern w:val="0"/>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资格预审时间：</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时</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分～</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时</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分止。</w:t>
      </w:r>
    </w:p>
    <w:p w14:paraId="5ADED4D7">
      <w:pPr>
        <w:ind w:firstLine="640" w:firstLineChars="200"/>
        <w:rPr>
          <w:rFonts w:hint="eastAsia" w:ascii="仿宋_GB2312" w:eastAsia="仿宋_GB2312"/>
          <w:color w:val="000000" w:themeColor="text1"/>
          <w:sz w:val="32"/>
          <w:szCs w:val="32"/>
          <w:highlight w:val="none"/>
          <w14:textFill>
            <w14:solidFill>
              <w14:schemeClr w14:val="tx1"/>
            </w14:solidFill>
          </w14:textFill>
        </w:rPr>
      </w:pPr>
    </w:p>
    <w:p w14:paraId="45937215">
      <w:pPr>
        <w:widowControl/>
        <w:ind w:firstLine="640" w:firstLineChars="200"/>
        <w:jc w:val="left"/>
        <w:rPr>
          <w:rFonts w:hint="eastAsia" w:ascii="仿宋_GB2312" w:hAnsi="ˎ̥" w:eastAsia="仿宋_GB2312" w:cs="宋体"/>
          <w:kern w:val="0"/>
          <w:sz w:val="32"/>
          <w:szCs w:val="32"/>
          <w:highlight w:val="none"/>
        </w:rPr>
      </w:pPr>
      <w:r>
        <w:rPr>
          <w:rFonts w:hint="eastAsia" w:ascii="仿宋_GB2312" w:eastAsia="仿宋_GB2312"/>
          <w:sz w:val="32"/>
          <w:szCs w:val="32"/>
          <w:highlight w:val="none"/>
        </w:rPr>
        <w:t>（2）资格预审地点：</w:t>
      </w:r>
      <w:r>
        <w:rPr>
          <w:rFonts w:hint="eastAsia" w:ascii="仿宋_GB2312" w:hAnsi="宋体" w:eastAsia="仿宋_GB2312" w:cs="宋体"/>
          <w:kern w:val="0"/>
          <w:sz w:val="32"/>
          <w:szCs w:val="32"/>
          <w:highlight w:val="none"/>
          <w:lang w:val="zh-CN"/>
        </w:rPr>
        <w:t>南京市六合区雄州东路85号理想城1幢1407室。</w:t>
      </w:r>
    </w:p>
    <w:p w14:paraId="3F817207">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4、发放资格预审合格通知书及招标文件</w:t>
      </w:r>
    </w:p>
    <w:p w14:paraId="4EC836C4">
      <w:pPr>
        <w:ind w:left="319" w:leftChars="133" w:firstLine="320" w:firstLineChars="1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（1）发放时间：</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8日09</w:t>
      </w:r>
      <w:r>
        <w:rPr>
          <w:rFonts w:hint="eastAsia" w:ascii="仿宋_GB2312" w:eastAsia="仿宋_GB2312"/>
          <w:color w:val="auto"/>
          <w:sz w:val="32"/>
          <w:szCs w:val="32"/>
          <w:highlight w:val="none"/>
        </w:rPr>
        <w:t>时</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分～</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时</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分止。</w:t>
      </w:r>
    </w:p>
    <w:p w14:paraId="49D3146D">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（2）发放地点：</w:t>
      </w:r>
      <w:r>
        <w:rPr>
          <w:rFonts w:hint="eastAsia" w:ascii="仿宋_GB2312" w:hAnsi="宋体" w:eastAsia="仿宋_GB2312" w:cs="宋体"/>
          <w:kern w:val="0"/>
          <w:sz w:val="32"/>
          <w:szCs w:val="32"/>
          <w:highlight w:val="none"/>
          <w:lang w:val="zh-CN"/>
        </w:rPr>
        <w:t>南京市六合区雄州东路85号理想城1幢1407室</w:t>
      </w:r>
      <w:r>
        <w:rPr>
          <w:rFonts w:hint="eastAsia" w:ascii="仿宋_GB2312" w:eastAsia="仿宋_GB2312"/>
          <w:sz w:val="32"/>
          <w:szCs w:val="32"/>
          <w:highlight w:val="none"/>
        </w:rPr>
        <w:t>。</w:t>
      </w:r>
    </w:p>
    <w:p w14:paraId="2EC94252">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5、组织项目现场踏勘答疑</w:t>
      </w:r>
    </w:p>
    <w:p w14:paraId="7510FB91">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（1）现场踏勘：投标人可自行前往项目现场</w:t>
      </w:r>
    </w:p>
    <w:p w14:paraId="6EE49AD5">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（2）答疑时间：</w:t>
      </w:r>
      <w:r>
        <w:rPr>
          <w:rFonts w:hint="eastAsia" w:ascii="仿宋_GB2312" w:eastAsia="仿宋_GB2312"/>
          <w:color w:val="000000" w:themeColor="text1"/>
          <w:sz w:val="32"/>
          <w:szCs w:val="32"/>
          <w:highlight w:val="none"/>
          <w:lang w:eastAsia="zh-CN"/>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12</w:t>
      </w:r>
      <w:r>
        <w:rPr>
          <w:rFonts w:hint="eastAsia" w:ascii="仿宋_GB2312" w:eastAsia="仿宋_GB2312"/>
          <w:color w:val="000000" w:themeColor="text1"/>
          <w:sz w:val="32"/>
          <w:szCs w:val="32"/>
          <w:highlight w:val="none"/>
          <w14:textFill>
            <w14:solidFill>
              <w14:schemeClr w14:val="tx1"/>
            </w14:solidFill>
          </w14:textFill>
        </w:rPr>
        <w:t>日</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14 </w:t>
      </w:r>
      <w:r>
        <w:rPr>
          <w:rFonts w:hint="eastAsia" w:ascii="仿宋_GB2312" w:eastAsia="仿宋_GB2312"/>
          <w:color w:val="000000" w:themeColor="text1"/>
          <w:sz w:val="32"/>
          <w:szCs w:val="32"/>
          <w:highlight w:val="none"/>
          <w14:textFill>
            <w14:solidFill>
              <w14:schemeClr w14:val="tx1"/>
            </w14:solidFill>
          </w14:textFill>
        </w:rPr>
        <w:t>时</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分。</w:t>
      </w:r>
    </w:p>
    <w:p w14:paraId="66EC1E6B">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（3）答疑地点：</w:t>
      </w:r>
      <w:r>
        <w:rPr>
          <w:rFonts w:hint="eastAsia" w:ascii="仿宋_GB2312" w:eastAsia="仿宋_GB2312"/>
          <w:sz w:val="32"/>
          <w:szCs w:val="32"/>
          <w:highlight w:val="none"/>
          <w:lang w:eastAsia="zh-CN"/>
        </w:rPr>
        <w:t>南京市六合区雄州东路85号理想城1幢1407室</w:t>
      </w:r>
    </w:p>
    <w:p w14:paraId="3BFE29E5">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6、投标文件递交和开标</w:t>
      </w:r>
    </w:p>
    <w:p w14:paraId="3512B8B3">
      <w:pPr>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（1）递交截止及开标时间：</w:t>
      </w:r>
      <w:r>
        <w:rPr>
          <w:rFonts w:hint="eastAsia" w:ascii="仿宋_GB2312" w:eastAsia="仿宋_GB2312"/>
          <w:color w:val="000000" w:themeColor="text1"/>
          <w:sz w:val="32"/>
          <w:szCs w:val="32"/>
          <w:highlight w:val="none"/>
          <w:lang w:eastAsia="zh-CN"/>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28 </w:t>
      </w:r>
      <w:r>
        <w:rPr>
          <w:rFonts w:hint="eastAsia" w:ascii="仿宋_GB2312" w:eastAsia="仿宋_GB2312"/>
          <w:color w:val="000000" w:themeColor="text1"/>
          <w:sz w:val="32"/>
          <w:szCs w:val="32"/>
          <w:highlight w:val="none"/>
          <w14:textFill>
            <w14:solidFill>
              <w14:schemeClr w14:val="tx1"/>
            </w14:solidFill>
          </w14:textFill>
        </w:rPr>
        <w:t>日</w:t>
      </w:r>
      <w:r>
        <w:rPr>
          <w:rFonts w:hint="eastAsia" w:ascii="仿宋_GB2312" w:eastAsia="仿宋_GB2312"/>
          <w:color w:val="000000" w:themeColor="text1"/>
          <w:sz w:val="32"/>
          <w:szCs w:val="32"/>
          <w:highlight w:val="none"/>
          <w:lang w:val="en-US" w:eastAsia="zh-CN"/>
          <w14:textFill>
            <w14:solidFill>
              <w14:schemeClr w14:val="tx1"/>
            </w14:solidFill>
          </w14:textFill>
        </w:rPr>
        <w:t>14</w:t>
      </w:r>
      <w:r>
        <w:rPr>
          <w:rFonts w:hint="eastAsia" w:ascii="仿宋_GB2312" w:eastAsia="仿宋_GB2312"/>
          <w:color w:val="000000" w:themeColor="text1"/>
          <w:sz w:val="32"/>
          <w:szCs w:val="32"/>
          <w:highlight w:val="none"/>
          <w14:textFill>
            <w14:solidFill>
              <w14:schemeClr w14:val="tx1"/>
            </w14:solidFill>
          </w14:textFill>
        </w:rPr>
        <w:t>时</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30 </w:t>
      </w:r>
      <w:r>
        <w:rPr>
          <w:rFonts w:hint="eastAsia" w:ascii="仿宋_GB2312" w:eastAsia="仿宋_GB2312"/>
          <w:color w:val="000000" w:themeColor="text1"/>
          <w:sz w:val="32"/>
          <w:szCs w:val="32"/>
          <w:highlight w:val="none"/>
          <w14:textFill>
            <w14:solidFill>
              <w14:schemeClr w14:val="tx1"/>
            </w14:solidFill>
          </w14:textFill>
        </w:rPr>
        <w:t>分。</w:t>
      </w:r>
    </w:p>
    <w:p w14:paraId="7B5FC097">
      <w:pPr>
        <w:ind w:firstLine="640" w:firstLineChars="200"/>
        <w:rPr>
          <w:rFonts w:hint="eastAsia" w:ascii="仿宋_GB2312" w:eastAsia="仿宋_GB2312"/>
          <w:sz w:val="32"/>
          <w:szCs w:val="32"/>
        </w:rPr>
      </w:pPr>
      <w:r>
        <w:rPr>
          <w:rFonts w:hint="eastAsia" w:ascii="仿宋_GB2312" w:eastAsia="仿宋_GB2312"/>
          <w:sz w:val="32"/>
          <w:szCs w:val="32"/>
        </w:rPr>
        <w:t>（2）递交及开标地点：</w:t>
      </w:r>
      <w:r>
        <w:rPr>
          <w:rFonts w:hint="eastAsia" w:ascii="仿宋_GB2312" w:eastAsia="仿宋_GB2312"/>
          <w:sz w:val="32"/>
          <w:szCs w:val="32"/>
          <w:lang w:val="zh-CN"/>
        </w:rPr>
        <w:t>南京市六合区雄州东路85号理想城1幢1407室</w:t>
      </w:r>
      <w:r>
        <w:rPr>
          <w:rFonts w:hint="eastAsia" w:ascii="仿宋_GB2312" w:eastAsia="仿宋_GB2312"/>
          <w:sz w:val="32"/>
          <w:szCs w:val="32"/>
        </w:rPr>
        <w:t>。</w:t>
      </w:r>
    </w:p>
    <w:p w14:paraId="67798D1C">
      <w:pPr>
        <w:widowControl/>
        <w:ind w:firstLine="643" w:firstLineChars="200"/>
        <w:jc w:val="left"/>
        <w:rPr>
          <w:rFonts w:hint="eastAsia" w:ascii="仿宋_GB2312" w:hAnsi="ˎ̥" w:eastAsia="仿宋_GB2312" w:cs="宋体"/>
          <w:kern w:val="0"/>
          <w:sz w:val="32"/>
          <w:szCs w:val="32"/>
        </w:rPr>
      </w:pPr>
      <w:r>
        <w:rPr>
          <w:rFonts w:hint="eastAsia" w:ascii="仿宋_GB2312" w:hAnsi="ˎ̥" w:eastAsia="仿宋_GB2312" w:cs="宋体"/>
          <w:b/>
          <w:bCs/>
          <w:kern w:val="0"/>
          <w:sz w:val="32"/>
          <w:szCs w:val="32"/>
        </w:rPr>
        <w:t>六、投标申请人需具备的条件</w:t>
      </w:r>
    </w:p>
    <w:p w14:paraId="5EC8334C">
      <w:pPr>
        <w:widowControl/>
        <w:tabs>
          <w:tab w:val="left" w:pos="0"/>
          <w:tab w:val="left" w:pos="840"/>
          <w:tab w:val="left" w:pos="1080"/>
          <w:tab w:val="left" w:pos="1200"/>
        </w:tabs>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1、具备独立法人资格，且营业执照经营范围有物业管理或者物业服务的企业；</w:t>
      </w:r>
    </w:p>
    <w:p w14:paraId="03F61A81">
      <w:pPr>
        <w:widowControl/>
        <w:tabs>
          <w:tab w:val="left" w:pos="0"/>
          <w:tab w:val="left" w:pos="840"/>
          <w:tab w:val="left" w:pos="1080"/>
          <w:tab w:val="left" w:pos="1200"/>
        </w:tabs>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2、管理业绩条件：</w:t>
      </w:r>
      <w:r>
        <w:rPr>
          <w:rFonts w:hint="eastAsia" w:ascii="仿宋_GB2312" w:eastAsia="仿宋_GB2312"/>
          <w:color w:val="000000"/>
          <w:sz w:val="32"/>
          <w:szCs w:val="32"/>
          <w:shd w:val="clear" w:color="auto" w:fill="FFFFFF"/>
        </w:rPr>
        <w:t>有全委托物业管理项目</w:t>
      </w:r>
      <w:r>
        <w:rPr>
          <w:rFonts w:hint="eastAsia" w:ascii="仿宋_GB2312" w:hAnsi="ˎ̥" w:eastAsia="仿宋_GB2312" w:cs="宋体"/>
          <w:kern w:val="0"/>
          <w:sz w:val="32"/>
          <w:szCs w:val="32"/>
        </w:rPr>
        <w:t>；</w:t>
      </w:r>
    </w:p>
    <w:p w14:paraId="4D1459F4">
      <w:pPr>
        <w:widowControl/>
        <w:tabs>
          <w:tab w:val="left" w:pos="0"/>
          <w:tab w:val="left" w:pos="840"/>
          <w:tab w:val="left" w:pos="1080"/>
          <w:tab w:val="left" w:pos="1200"/>
        </w:tabs>
        <w:ind w:firstLine="632" w:firstLineChars="200"/>
        <w:jc w:val="left"/>
        <w:rPr>
          <w:rFonts w:hint="eastAsia" w:ascii="仿宋_GB2312" w:hAnsi="ˎ̥" w:eastAsia="仿宋_GB2312" w:cs="宋体"/>
          <w:spacing w:val="-2"/>
          <w:kern w:val="0"/>
          <w:sz w:val="32"/>
          <w:szCs w:val="32"/>
        </w:rPr>
      </w:pPr>
      <w:r>
        <w:rPr>
          <w:rFonts w:hint="eastAsia" w:ascii="仿宋_GB2312" w:hAnsi="ˎ̥" w:eastAsia="仿宋_GB2312" w:cs="宋体"/>
          <w:spacing w:val="-2"/>
          <w:kern w:val="0"/>
          <w:sz w:val="32"/>
          <w:szCs w:val="32"/>
        </w:rPr>
        <w:t>3、拟派项目负责人条件：具备中级以上职称或大专以上学历，有5年以上的物业管理工作经历或有2年以上项目经理任职经历。熟悉物业管理相关法规，并能规范组织项目的管理服务工作；</w:t>
      </w:r>
    </w:p>
    <w:p w14:paraId="10856F27">
      <w:pPr>
        <w:widowControl/>
        <w:tabs>
          <w:tab w:val="left" w:pos="0"/>
          <w:tab w:val="left" w:pos="840"/>
          <w:tab w:val="left" w:pos="1080"/>
          <w:tab w:val="left" w:pos="1200"/>
        </w:tabs>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4、投标申请人应当是</w:t>
      </w:r>
      <w:r>
        <w:rPr>
          <w:rFonts w:hint="eastAsia" w:ascii="仿宋_GB2312" w:hAnsi="Arial" w:eastAsia="仿宋_GB2312" w:cs="Arial"/>
          <w:sz w:val="32"/>
          <w:szCs w:val="32"/>
        </w:rPr>
        <w:t>接受物业管理行政主管部门指导和监督的物业服务企业</w:t>
      </w:r>
      <w:r>
        <w:rPr>
          <w:rFonts w:hint="eastAsia" w:ascii="仿宋_GB2312" w:hAnsi="ˎ̥" w:eastAsia="仿宋_GB2312" w:cs="宋体"/>
          <w:kern w:val="0"/>
          <w:sz w:val="32"/>
          <w:szCs w:val="32"/>
        </w:rPr>
        <w:t>；</w:t>
      </w:r>
    </w:p>
    <w:p w14:paraId="68CD4E6C">
      <w:pPr>
        <w:widowControl/>
        <w:tabs>
          <w:tab w:val="left" w:pos="0"/>
          <w:tab w:val="left" w:pos="840"/>
          <w:tab w:val="left" w:pos="1080"/>
          <w:tab w:val="left" w:pos="1200"/>
        </w:tabs>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5、首次在本市</w:t>
      </w:r>
      <w:r>
        <w:rPr>
          <w:rFonts w:hint="eastAsia" w:ascii="仿宋_GB2312" w:eastAsia="仿宋_GB2312"/>
          <w:sz w:val="32"/>
          <w:szCs w:val="32"/>
        </w:rPr>
        <w:t>申请投标的外地物业服务企业，应当在报名前到市物业管理行政主管部门办结外地在宁企业初始入网手续</w:t>
      </w:r>
      <w:r>
        <w:rPr>
          <w:rFonts w:hint="eastAsia" w:ascii="仿宋_GB2312" w:hAnsi="ˎ̥" w:eastAsia="仿宋_GB2312" w:cs="宋体"/>
          <w:kern w:val="0"/>
          <w:sz w:val="32"/>
          <w:szCs w:val="32"/>
        </w:rPr>
        <w:t>。</w:t>
      </w:r>
    </w:p>
    <w:p w14:paraId="22178F5D">
      <w:pPr>
        <w:widowControl/>
        <w:ind w:firstLine="643" w:firstLineChars="200"/>
        <w:jc w:val="left"/>
        <w:rPr>
          <w:rFonts w:hint="eastAsia" w:ascii="仿宋_GB2312" w:hAnsi="ˎ̥" w:eastAsia="仿宋_GB2312" w:cs="宋体"/>
          <w:kern w:val="0"/>
          <w:sz w:val="32"/>
          <w:szCs w:val="32"/>
        </w:rPr>
      </w:pPr>
      <w:r>
        <w:rPr>
          <w:rFonts w:hint="eastAsia" w:ascii="仿宋_GB2312" w:hAnsi="ˎ̥" w:eastAsia="仿宋_GB2312" w:cs="宋体"/>
          <w:b/>
          <w:bCs/>
          <w:kern w:val="0"/>
          <w:sz w:val="32"/>
          <w:szCs w:val="32"/>
        </w:rPr>
        <w:t>七、投标申请人报名时需提供的材料</w:t>
      </w:r>
    </w:p>
    <w:p w14:paraId="6FCDB317">
      <w:pPr>
        <w:pStyle w:val="3"/>
        <w:tabs>
          <w:tab w:val="left" w:pos="1560"/>
        </w:tabs>
        <w:spacing w:line="240" w:lineRule="auto"/>
        <w:ind w:firstLine="640" w:firstLineChars="200"/>
        <w:rPr>
          <w:rFonts w:hint="eastAsia" w:ascii="仿宋_GB2312" w:eastAsia="仿宋_GB2312"/>
          <w:sz w:val="32"/>
          <w:szCs w:val="32"/>
        </w:rPr>
      </w:pPr>
      <w:r>
        <w:rPr>
          <w:rFonts w:hint="eastAsia" w:ascii="仿宋_GB2312" w:eastAsia="仿宋_GB2312"/>
          <w:sz w:val="32"/>
          <w:szCs w:val="32"/>
        </w:rPr>
        <w:t>投标申请人应在招标公告规定的报名时间内提供以下材料：</w:t>
      </w:r>
    </w:p>
    <w:p w14:paraId="34FC6DBB">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1、物业管理投标报名表（</w:t>
      </w:r>
      <w:r>
        <w:rPr>
          <w:rFonts w:hint="eastAsia" w:ascii="仿宋_GB2312" w:eastAsia="仿宋_GB2312"/>
          <w:sz w:val="32"/>
          <w:szCs w:val="32"/>
        </w:rPr>
        <w:t>http://fcj.nanjing.gov.cn/</w:t>
      </w:r>
      <w:r>
        <w:rPr>
          <w:rFonts w:hint="eastAsia" w:ascii="仿宋_GB2312" w:hAnsi="ˎ̥" w:eastAsia="仿宋_GB2312" w:cs="宋体"/>
          <w:kern w:val="0"/>
          <w:sz w:val="32"/>
          <w:szCs w:val="32"/>
        </w:rPr>
        <w:t>网站下载）；</w:t>
      </w:r>
    </w:p>
    <w:p w14:paraId="618E0610">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2、物业服务企业营业执照正本、副本</w:t>
      </w:r>
      <w:r>
        <w:rPr>
          <w:rFonts w:hint="eastAsia" w:ascii="仿宋_GB2312" w:eastAsia="仿宋_GB2312"/>
          <w:sz w:val="32"/>
          <w:szCs w:val="32"/>
        </w:rPr>
        <w:t>复印件</w:t>
      </w:r>
      <w:r>
        <w:rPr>
          <w:rFonts w:hint="eastAsia" w:ascii="仿宋_GB2312" w:hAnsi="ˎ̥" w:eastAsia="仿宋_GB2312" w:cs="宋体"/>
          <w:kern w:val="0"/>
          <w:sz w:val="32"/>
          <w:szCs w:val="32"/>
        </w:rPr>
        <w:t>；</w:t>
      </w:r>
    </w:p>
    <w:p w14:paraId="226F0191">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3、法定代表人证明书原件及身份证复印件。如属法定代表人授权的还需提供法定代表人委托书原件及代理人身份证复印件；</w:t>
      </w:r>
    </w:p>
    <w:p w14:paraId="120D1E6F">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4、拟派项目负责人资格证明材料，包括：拟派项目负责人个人简历（载明工作经历、管理业绩）原件，职称证书或学历证书、物业管理教育培训记录证明、劳动合同、身份证复印件等；</w:t>
      </w:r>
    </w:p>
    <w:p w14:paraId="461A5084">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5、提供企业类似业绩委托合同；</w:t>
      </w:r>
    </w:p>
    <w:p w14:paraId="74C1EC96">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6、在管的主要项目获得并保持物业管理优秀、示范称号的，提供以下资料：（1）示范、优秀项目的行政主管部门批准、表彰的正式文件复印件或行政主管部门出具的证明材料；（2）物业服务合同复印件；</w:t>
      </w:r>
    </w:p>
    <w:p w14:paraId="0C7B6868">
      <w:pPr>
        <w:widowControl/>
        <w:ind w:firstLine="640" w:firstLineChars="200"/>
        <w:jc w:val="left"/>
        <w:rPr>
          <w:rFonts w:hint="eastAsia" w:ascii="仿宋_GB2312" w:hAnsi="ˎ̥" w:eastAsia="仿宋_GB2312" w:cs="宋体"/>
          <w:kern w:val="0"/>
          <w:sz w:val="32"/>
          <w:szCs w:val="32"/>
        </w:rPr>
      </w:pPr>
      <w:r>
        <w:rPr>
          <w:rFonts w:hint="eastAsia" w:ascii="仿宋_GB2312" w:eastAsia="仿宋_GB2312"/>
          <w:sz w:val="32"/>
          <w:szCs w:val="32"/>
        </w:rPr>
        <w:t>7、外地物业服务企业申请投标的，应当出具当地行政主管部门</w:t>
      </w:r>
      <w:r>
        <w:rPr>
          <w:rFonts w:hint="eastAsia" w:ascii="仿宋_GB2312" w:hAnsi="宋体" w:eastAsia="仿宋_GB2312"/>
          <w:sz w:val="32"/>
          <w:szCs w:val="32"/>
        </w:rPr>
        <w:t>或者行业协会</w:t>
      </w:r>
      <w:r>
        <w:rPr>
          <w:rFonts w:hint="eastAsia" w:ascii="仿宋_GB2312" w:eastAsia="仿宋_GB2312"/>
          <w:sz w:val="32"/>
          <w:szCs w:val="32"/>
        </w:rPr>
        <w:t>当年开</w:t>
      </w:r>
      <w:r>
        <w:rPr>
          <w:rFonts w:hint="eastAsia" w:ascii="仿宋_GB2312" w:eastAsia="仿宋_GB2312"/>
          <w:sz w:val="32"/>
          <w:szCs w:val="32"/>
          <w:lang w:eastAsia="zh-CN"/>
        </w:rPr>
        <w:t>具</w:t>
      </w:r>
      <w:r>
        <w:rPr>
          <w:rFonts w:hint="eastAsia" w:ascii="仿宋_GB2312" w:eastAsia="仿宋_GB2312"/>
          <w:sz w:val="32"/>
          <w:szCs w:val="32"/>
        </w:rPr>
        <w:t>的诚信证明。</w:t>
      </w:r>
    </w:p>
    <w:p w14:paraId="1A4BA113">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说明：投标申请人提供的以上资料均一式二份，并按上述顺序装订，所有复印件</w:t>
      </w:r>
      <w:r>
        <w:rPr>
          <w:rFonts w:hint="eastAsia" w:ascii="仿宋_GB2312" w:hAnsi="ˎ̥" w:eastAsia="仿宋_GB2312" w:cs="宋体"/>
          <w:b/>
          <w:kern w:val="0"/>
          <w:sz w:val="32"/>
          <w:szCs w:val="32"/>
        </w:rPr>
        <w:t>需带原件核对并加盖物业服务企业公章</w:t>
      </w:r>
      <w:r>
        <w:rPr>
          <w:rFonts w:hint="eastAsia" w:ascii="仿宋_GB2312" w:hAnsi="ˎ̥" w:eastAsia="仿宋_GB2312" w:cs="宋体"/>
          <w:kern w:val="0"/>
          <w:sz w:val="32"/>
          <w:szCs w:val="32"/>
        </w:rPr>
        <w:t>，上述资料有任何一项缺漏，报名都可能被拒绝。</w:t>
      </w:r>
    </w:p>
    <w:p w14:paraId="0AF4D342">
      <w:pPr>
        <w:widowControl/>
        <w:ind w:firstLine="643" w:firstLineChars="200"/>
        <w:jc w:val="left"/>
        <w:rPr>
          <w:rFonts w:hint="eastAsia" w:ascii="仿宋_GB2312" w:hAnsi="ˎ̥" w:eastAsia="仿宋_GB2312" w:cs="宋体"/>
          <w:kern w:val="0"/>
          <w:sz w:val="32"/>
          <w:szCs w:val="32"/>
        </w:rPr>
      </w:pPr>
      <w:r>
        <w:rPr>
          <w:rFonts w:hint="eastAsia" w:ascii="仿宋_GB2312" w:hAnsi="ˎ̥" w:eastAsia="仿宋_GB2312" w:cs="宋体"/>
          <w:b/>
          <w:bCs/>
          <w:kern w:val="0"/>
          <w:sz w:val="32"/>
          <w:szCs w:val="32"/>
        </w:rPr>
        <w:t>八、投标资格预审办法</w:t>
      </w:r>
    </w:p>
    <w:p w14:paraId="7AED36AF">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资格预审合格的投标申请人过多时，招标人采取以下第2种方式选择5家资格预审合格的投标申请人作为投标人。</w:t>
      </w:r>
    </w:p>
    <w:p w14:paraId="5B5BA8AF">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1、公开随机抽签决定方式</w:t>
      </w:r>
    </w:p>
    <w:p w14:paraId="64D39716">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（1）招标人组织符合报名条件的投标申请人采取公开随机抽签确定投标人，并发放资格预审合格通知书、招标文件。</w:t>
      </w:r>
    </w:p>
    <w:p w14:paraId="0BEB8F45">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（2）如符合报名条件的投标申请人因故不参加投标抽签的，应在抽签前书面（加盖投标申请人公章）告知招标人，且不得对抽签结果提出异议，否则视为自动放弃。</w:t>
      </w:r>
    </w:p>
    <w:p w14:paraId="27A2849D">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（3）符合报名条件的投标申请人应在参加抽签时准时携抽签代表人授权委托书、身份证到达抽签现场，如在规定时间内不能到达抽签现场的，将视为自动放弃。</w:t>
      </w:r>
    </w:p>
    <w:p w14:paraId="5B5FDBE2">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2、公开择优选择方式</w:t>
      </w:r>
    </w:p>
    <w:p w14:paraId="43EA3BCB">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1）招标人根据符合报名条件的投标申请人业绩（在管项目获得且保持的国家示范+3分/个、省优或省级示范+2分/个、市优或市级示范+1分/个，1年内有效投诉-2分/个）综合计分，按总分从高到低排序择优选择投标人，并发放资格预审合格通知书、招标文件。</w:t>
      </w:r>
    </w:p>
    <w:p w14:paraId="26EA174A">
      <w:pPr>
        <w:widowControl/>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（2）择优选择过程中，若最后可选的投标申请人出现分值相同且超出规定的投标人数量时，则这些相同分值的投标申请人通过公开随机抽签方式最终确定投标人。</w:t>
      </w:r>
    </w:p>
    <w:p w14:paraId="7A77AE0D">
      <w:pPr>
        <w:widowControl/>
        <w:ind w:firstLine="643" w:firstLineChars="200"/>
        <w:jc w:val="left"/>
        <w:rPr>
          <w:rFonts w:hint="eastAsia" w:ascii="仿宋_GB2312" w:hAnsi="ˎ̥" w:eastAsia="仿宋_GB2312" w:cs="宋体"/>
          <w:b/>
          <w:bCs/>
          <w:kern w:val="0"/>
          <w:sz w:val="32"/>
          <w:szCs w:val="32"/>
        </w:rPr>
      </w:pPr>
      <w:r>
        <w:rPr>
          <w:rFonts w:hint="eastAsia" w:ascii="仿宋_GB2312" w:hAnsi="ˎ̥" w:eastAsia="仿宋_GB2312" w:cs="宋体"/>
          <w:b/>
          <w:bCs/>
          <w:kern w:val="0"/>
          <w:sz w:val="32"/>
          <w:szCs w:val="32"/>
        </w:rPr>
        <w:t>九、相关费用</w:t>
      </w:r>
    </w:p>
    <w:p w14:paraId="28FF0EE2">
      <w:pPr>
        <w:widowControl/>
        <w:ind w:firstLine="640" w:firstLineChars="200"/>
        <w:jc w:val="left"/>
        <w:rPr>
          <w:rFonts w:hint="eastAsia" w:ascii="仿宋_GB2312" w:hAnsi="ˎ̥" w:eastAsia="仿宋_GB2312" w:cs="宋体"/>
          <w:bCs/>
          <w:kern w:val="0"/>
          <w:sz w:val="32"/>
          <w:szCs w:val="32"/>
        </w:rPr>
      </w:pPr>
      <w:r>
        <w:rPr>
          <w:rFonts w:hint="eastAsia" w:ascii="仿宋_GB2312" w:hAnsi="ˎ̥" w:eastAsia="仿宋_GB2312" w:cs="宋体"/>
          <w:bCs/>
          <w:kern w:val="0"/>
          <w:sz w:val="32"/>
          <w:szCs w:val="32"/>
        </w:rPr>
        <w:t>1、</w:t>
      </w:r>
      <w:r>
        <w:rPr>
          <w:rFonts w:hint="eastAsia" w:ascii="仿宋_GB2312" w:hAnsi="ˎ̥" w:eastAsia="仿宋_GB2312" w:cs="宋体"/>
          <w:bCs/>
          <w:color w:val="000000" w:themeColor="text1"/>
          <w:kern w:val="0"/>
          <w:sz w:val="32"/>
          <w:szCs w:val="32"/>
          <w:highlight w:val="none"/>
          <w14:textFill>
            <w14:solidFill>
              <w14:schemeClr w14:val="tx1"/>
            </w14:solidFill>
          </w14:textFill>
        </w:rPr>
        <w:t>招标文件费用：300元/套；</w:t>
      </w:r>
      <w:r>
        <w:rPr>
          <w:rFonts w:hint="eastAsia" w:ascii="仿宋_GB2312" w:hAnsi="ˎ̥" w:eastAsia="仿宋_GB2312" w:cs="宋体"/>
          <w:bCs/>
          <w:kern w:val="0"/>
          <w:sz w:val="32"/>
          <w:szCs w:val="32"/>
        </w:rPr>
        <w:t>收取人：</w:t>
      </w:r>
      <w:r>
        <w:rPr>
          <w:rFonts w:hint="eastAsia" w:ascii="仿宋_GB2312" w:hAnsi="ˎ̥" w:eastAsia="仿宋_GB2312" w:cs="宋体"/>
          <w:kern w:val="0"/>
          <w:sz w:val="32"/>
          <w:szCs w:val="32"/>
          <w:lang w:val="zh-CN"/>
        </w:rPr>
        <w:t>南京弘德工程项目管理有限公司</w:t>
      </w:r>
      <w:r>
        <w:rPr>
          <w:rFonts w:hint="eastAsia" w:ascii="仿宋_GB2312" w:hAnsi="ˎ̥" w:eastAsia="仿宋_GB2312" w:cs="宋体"/>
          <w:bCs/>
          <w:color w:val="000000" w:themeColor="text1"/>
          <w:kern w:val="0"/>
          <w:sz w:val="32"/>
          <w:szCs w:val="32"/>
          <w14:textFill>
            <w14:solidFill>
              <w14:schemeClr w14:val="tx1"/>
            </w14:solidFill>
          </w14:textFill>
        </w:rPr>
        <w:t>；收取方式：现金。</w:t>
      </w:r>
    </w:p>
    <w:p w14:paraId="1171748E">
      <w:pPr>
        <w:widowControl/>
        <w:ind w:firstLine="640" w:firstLineChars="200"/>
        <w:jc w:val="left"/>
        <w:rPr>
          <w:rFonts w:hint="eastAsia" w:ascii="仿宋_GB2312" w:hAnsi="ˎ̥" w:eastAsia="仿宋_GB2312" w:cs="宋体"/>
          <w:bCs/>
          <w:color w:val="000000" w:themeColor="text1"/>
          <w:kern w:val="0"/>
          <w:sz w:val="32"/>
          <w:szCs w:val="32"/>
          <w14:textFill>
            <w14:solidFill>
              <w14:schemeClr w14:val="tx1"/>
            </w14:solidFill>
          </w14:textFill>
        </w:rPr>
      </w:pPr>
      <w:r>
        <w:rPr>
          <w:rFonts w:hint="eastAsia" w:ascii="仿宋_GB2312" w:hAnsi="ˎ̥" w:eastAsia="仿宋_GB2312" w:cs="宋体"/>
          <w:bCs/>
          <w:color w:val="000000" w:themeColor="text1"/>
          <w:kern w:val="0"/>
          <w:sz w:val="32"/>
          <w:szCs w:val="32"/>
          <w14:textFill>
            <w14:solidFill>
              <w14:schemeClr w14:val="tx1"/>
            </w14:solidFill>
          </w14:textFill>
        </w:rPr>
        <w:t>2、投标保证金：壹万元人民币；收取人：</w:t>
      </w:r>
      <w:r>
        <w:rPr>
          <w:rFonts w:hint="eastAsia" w:ascii="仿宋_GB2312" w:hAnsi="ˎ̥" w:eastAsia="仿宋_GB2312" w:cs="宋体"/>
          <w:color w:val="000000" w:themeColor="text1"/>
          <w:kern w:val="0"/>
          <w:sz w:val="32"/>
          <w:szCs w:val="32"/>
          <w:lang w:val="zh-CN"/>
          <w14:textFill>
            <w14:solidFill>
              <w14:schemeClr w14:val="tx1"/>
            </w14:solidFill>
          </w14:textFill>
        </w:rPr>
        <w:t>南京弘德工程项目管理有限公司</w:t>
      </w:r>
      <w:r>
        <w:rPr>
          <w:rFonts w:hint="eastAsia" w:ascii="仿宋_GB2312" w:hAnsi="ˎ̥" w:eastAsia="仿宋_GB2312" w:cs="宋体"/>
          <w:bCs/>
          <w:color w:val="000000" w:themeColor="text1"/>
          <w:kern w:val="0"/>
          <w:sz w:val="32"/>
          <w:szCs w:val="32"/>
          <w14:textFill>
            <w14:solidFill>
              <w14:schemeClr w14:val="tx1"/>
            </w14:solidFill>
          </w14:textFill>
        </w:rPr>
        <w:t>；收取方式：</w:t>
      </w:r>
      <w:r>
        <w:rPr>
          <w:rFonts w:hint="eastAsia" w:ascii="仿宋_GB2312" w:hAnsi="ˎ̥" w:eastAsia="仿宋_GB2312"/>
          <w:color w:val="000000" w:themeColor="text1"/>
          <w:kern w:val="0"/>
          <w:sz w:val="32"/>
          <w:szCs w:val="32"/>
          <w14:textFill>
            <w14:solidFill>
              <w14:schemeClr w14:val="tx1"/>
            </w14:solidFill>
          </w14:textFill>
        </w:rPr>
        <w:t>支票、本票、银行汇票等（不接受现金）</w:t>
      </w:r>
      <w:r>
        <w:rPr>
          <w:rFonts w:hint="eastAsia" w:ascii="仿宋_GB2312" w:hAnsi="ˎ̥" w:eastAsia="仿宋_GB2312" w:cs="宋体"/>
          <w:bCs/>
          <w:color w:val="000000" w:themeColor="text1"/>
          <w:kern w:val="0"/>
          <w:sz w:val="32"/>
          <w:szCs w:val="32"/>
          <w14:textFill>
            <w14:solidFill>
              <w14:schemeClr w14:val="tx1"/>
            </w14:solidFill>
          </w14:textFill>
        </w:rPr>
        <w:t>。</w:t>
      </w:r>
    </w:p>
    <w:p w14:paraId="6F0545E0">
      <w:pPr>
        <w:widowControl/>
        <w:ind w:firstLine="643" w:firstLineChars="200"/>
        <w:jc w:val="left"/>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十、招标备案部门</w:t>
      </w:r>
    </w:p>
    <w:p w14:paraId="392A0576">
      <w:pPr>
        <w:spacing w:line="360" w:lineRule="auto"/>
        <w:ind w:firstLine="627" w:firstLineChars="196"/>
        <w:jc w:val="left"/>
        <w:rPr>
          <w:rFonts w:hint="eastAsia" w:ascii="仿宋_GB2312" w:hAnsi="华文仿宋" w:eastAsia="仿宋_GB2312" w:cs="Times New Roman"/>
          <w:kern w:val="0"/>
          <w:sz w:val="32"/>
          <w:szCs w:val="32"/>
          <w:lang w:eastAsia="zh-CN"/>
        </w:rPr>
      </w:pPr>
      <w:r>
        <w:rPr>
          <w:rFonts w:hint="eastAsia" w:ascii="仿宋_GB2312" w:hAnsi="华文仿宋" w:eastAsia="仿宋_GB2312" w:cs="Times New Roman"/>
          <w:kern w:val="0"/>
          <w:sz w:val="32"/>
          <w:szCs w:val="32"/>
          <w:lang w:eastAsia="zh-CN"/>
        </w:rPr>
        <w:t>南京江北新区住房建设与管理中心。</w:t>
      </w:r>
    </w:p>
    <w:p w14:paraId="1D6EA1B8">
      <w:pPr>
        <w:spacing w:line="360" w:lineRule="auto"/>
        <w:ind w:firstLine="627" w:firstLineChars="196"/>
        <w:jc w:val="left"/>
        <w:rPr>
          <w:rFonts w:hint="eastAsia" w:ascii="仿宋_GB2312" w:hAnsi="ˎ̥" w:eastAsia="仿宋_GB2312" w:cs="宋体"/>
          <w:bCs/>
          <w:kern w:val="0"/>
          <w:sz w:val="32"/>
          <w:szCs w:val="32"/>
        </w:rPr>
      </w:pPr>
      <w:r>
        <w:rPr>
          <w:rFonts w:hint="eastAsia" w:ascii="ˎ̥" w:hAnsi="ˎ̥" w:eastAsia="仿宋_GB2312" w:cs="宋体"/>
          <w:kern w:val="0"/>
          <w:sz w:val="32"/>
          <w:szCs w:val="32"/>
        </w:rPr>
        <w:t>                                          </w:t>
      </w:r>
    </w:p>
    <w:p w14:paraId="0FE5AECA">
      <w:pPr>
        <w:widowControl/>
        <w:jc w:val="right"/>
        <w:rPr>
          <w:rFonts w:hint="eastAsia" w:ascii="仿宋_GB2312" w:hAnsi="ˎ̥" w:eastAsia="仿宋_GB2312" w:cs="宋体"/>
          <w:bCs/>
          <w:kern w:val="0"/>
          <w:sz w:val="32"/>
          <w:szCs w:val="32"/>
        </w:rPr>
      </w:pPr>
    </w:p>
    <w:p w14:paraId="028215F5">
      <w:pPr>
        <w:widowControl/>
        <w:jc w:val="right"/>
        <w:rPr>
          <w:rFonts w:hint="eastAsia" w:ascii="仿宋_GB2312" w:hAnsi="ˎ̥" w:eastAsia="仿宋_GB2312" w:cs="宋体"/>
          <w:bCs/>
          <w:kern w:val="0"/>
          <w:sz w:val="32"/>
          <w:szCs w:val="32"/>
        </w:rPr>
      </w:pPr>
    </w:p>
    <w:p w14:paraId="57599D22">
      <w:pPr>
        <w:widowControl/>
        <w:jc w:val="center"/>
        <w:rPr>
          <w:rFonts w:hint="eastAsia" w:ascii="仿宋_GB2312" w:hAnsi="ˎ̥" w:eastAsia="仿宋_GB2312" w:cs="宋体"/>
          <w:bCs/>
          <w:kern w:val="0"/>
          <w:sz w:val="32"/>
          <w:szCs w:val="32"/>
          <w:lang w:eastAsia="zh-CN"/>
        </w:rPr>
      </w:pPr>
      <w:r>
        <w:rPr>
          <w:rFonts w:hint="eastAsia" w:ascii="仿宋_GB2312" w:hAnsi="ˎ̥" w:eastAsia="仿宋_GB2312" w:cs="宋体"/>
          <w:bCs/>
          <w:kern w:val="0"/>
          <w:sz w:val="32"/>
          <w:szCs w:val="32"/>
        </w:rPr>
        <w:t xml:space="preserve">                      </w:t>
      </w:r>
      <w:r>
        <w:rPr>
          <w:rFonts w:hint="eastAsia" w:ascii="仿宋_GB2312" w:hAnsi="ˎ̥" w:eastAsia="仿宋_GB2312" w:cs="宋体"/>
          <w:bCs/>
          <w:kern w:val="0"/>
          <w:sz w:val="32"/>
          <w:szCs w:val="32"/>
          <w:lang w:eastAsia="zh-CN"/>
        </w:rPr>
        <w:t>南京市浦口区人民政府沿江街道办事处</w:t>
      </w:r>
    </w:p>
    <w:p w14:paraId="0993020D">
      <w:pPr>
        <w:widowControl/>
        <w:jc w:val="center"/>
        <w:rPr>
          <w:rFonts w:hint="eastAsia" w:ascii="仿宋_GB2312" w:hAnsi="ˎ̥" w:eastAsia="仿宋_GB2312" w:cs="宋体"/>
          <w:kern w:val="0"/>
          <w:sz w:val="30"/>
          <w:szCs w:val="30"/>
        </w:rPr>
      </w:pPr>
      <w:r>
        <w:rPr>
          <w:rFonts w:hint="eastAsia" w:ascii="仿宋_GB2312" w:hAnsi="ˎ̥" w:eastAsia="仿宋_GB2312" w:cs="宋体"/>
          <w:bCs/>
          <w:kern w:val="0"/>
          <w:sz w:val="32"/>
          <w:szCs w:val="32"/>
        </w:rPr>
        <w:t xml:space="preserve">                       </w:t>
      </w:r>
      <w:r>
        <w:rPr>
          <w:rFonts w:hint="eastAsia" w:ascii="仿宋_GB2312" w:hAnsi="ˎ̥" w:eastAsia="仿宋_GB2312" w:cs="宋体"/>
          <w:bCs/>
          <w:kern w:val="0"/>
          <w:sz w:val="32"/>
          <w:szCs w:val="32"/>
          <w:lang w:eastAsia="zh-CN"/>
        </w:rPr>
        <w:t>202</w:t>
      </w:r>
      <w:r>
        <w:rPr>
          <w:rFonts w:hint="eastAsia" w:ascii="仿宋_GB2312" w:hAnsi="ˎ̥" w:eastAsia="仿宋_GB2312" w:cs="宋体"/>
          <w:bCs/>
          <w:kern w:val="0"/>
          <w:sz w:val="32"/>
          <w:szCs w:val="32"/>
          <w:lang w:val="en-US" w:eastAsia="zh-CN"/>
        </w:rPr>
        <w:t>5</w:t>
      </w:r>
      <w:r>
        <w:rPr>
          <w:rFonts w:hint="eastAsia" w:ascii="仿宋_GB2312" w:hAnsi="ˎ̥" w:eastAsia="仿宋_GB2312" w:cs="宋体"/>
          <w:bCs/>
          <w:kern w:val="0"/>
          <w:sz w:val="32"/>
          <w:szCs w:val="32"/>
        </w:rPr>
        <w:t>年</w:t>
      </w:r>
      <w:r>
        <w:rPr>
          <w:rFonts w:hint="eastAsia" w:ascii="仿宋_GB2312" w:hAnsi="ˎ̥" w:eastAsia="仿宋_GB2312" w:cs="宋体"/>
          <w:bCs/>
          <w:kern w:val="0"/>
          <w:sz w:val="32"/>
          <w:szCs w:val="32"/>
          <w:lang w:val="en-US" w:eastAsia="zh-CN"/>
        </w:rPr>
        <w:t>3</w:t>
      </w:r>
      <w:r>
        <w:rPr>
          <w:rFonts w:hint="eastAsia" w:ascii="仿宋_GB2312" w:hAnsi="ˎ̥" w:eastAsia="仿宋_GB2312" w:cs="宋体"/>
          <w:bCs/>
          <w:kern w:val="0"/>
          <w:sz w:val="32"/>
          <w:szCs w:val="32"/>
        </w:rPr>
        <w:t>月</w:t>
      </w:r>
      <w:r>
        <w:rPr>
          <w:rFonts w:hint="eastAsia" w:ascii="仿宋_GB2312" w:hAnsi="ˎ̥" w:eastAsia="仿宋_GB2312" w:cs="宋体"/>
          <w:bCs/>
          <w:kern w:val="0"/>
          <w:sz w:val="32"/>
          <w:szCs w:val="32"/>
          <w:lang w:val="en-US" w:eastAsia="zh-CN"/>
        </w:rPr>
        <w:t>2</w:t>
      </w:r>
      <w:r>
        <w:rPr>
          <w:rFonts w:hint="eastAsia" w:ascii="仿宋_GB2312" w:hAnsi="ˎ̥" w:eastAsia="仿宋_GB2312" w:cs="宋体"/>
          <w:kern w:val="0"/>
          <w:sz w:val="30"/>
          <w:szCs w:val="30"/>
        </w:rPr>
        <w:t xml:space="preserve">日 </w:t>
      </w:r>
    </w:p>
    <w:p w14:paraId="22146C17">
      <w:pPr>
        <w:widowControl/>
        <w:spacing w:line="360" w:lineRule="auto"/>
        <w:ind w:right="600"/>
        <w:jc w:val="center"/>
        <w:rPr>
          <w:rFonts w:hint="eastAsia" w:ascii="黑体" w:hAnsi="宋体" w:eastAsia="黑体"/>
          <w:sz w:val="36"/>
          <w:szCs w:val="36"/>
        </w:rPr>
      </w:pPr>
      <w:r>
        <w:rPr>
          <w:rFonts w:hint="eastAsia" w:ascii="仿宋_GB2312" w:hAnsi="ˎ̥" w:eastAsia="仿宋_GB2312" w:cs="宋体"/>
          <w:kern w:val="0"/>
          <w:sz w:val="30"/>
          <w:szCs w:val="30"/>
        </w:rPr>
        <w:br w:type="page"/>
      </w:r>
      <w:r>
        <w:rPr>
          <w:rFonts w:hint="eastAsia" w:ascii="黑体" w:hAnsi="宋体" w:eastAsia="黑体"/>
          <w:sz w:val="36"/>
          <w:szCs w:val="36"/>
        </w:rPr>
        <w:t>物业管理投标报名表</w:t>
      </w:r>
    </w:p>
    <w:tbl>
      <w:tblPr>
        <w:tblStyle w:val="8"/>
        <w:tblpPr w:leftFromText="180" w:rightFromText="180" w:vertAnchor="text" w:horzAnchor="margin" w:tblpY="6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925"/>
        <w:gridCol w:w="1253"/>
        <w:gridCol w:w="1676"/>
        <w:gridCol w:w="1391"/>
        <w:gridCol w:w="1380"/>
      </w:tblGrid>
      <w:tr w14:paraId="1072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noWrap w:val="0"/>
            <w:vAlign w:val="center"/>
          </w:tcPr>
          <w:p w14:paraId="1ED84C07">
            <w:pPr>
              <w:jc w:val="center"/>
              <w:rPr>
                <w:rFonts w:hint="eastAsia" w:ascii="仿宋_GB2312" w:eastAsia="仿宋_GB2312"/>
              </w:rPr>
            </w:pPr>
            <w:r>
              <w:rPr>
                <w:rFonts w:hint="eastAsia" w:ascii="仿宋_GB2312" w:eastAsia="仿宋_GB2312"/>
              </w:rPr>
              <w:t>投标项目名称</w:t>
            </w:r>
          </w:p>
        </w:tc>
        <w:tc>
          <w:tcPr>
            <w:tcW w:w="3178" w:type="dxa"/>
            <w:gridSpan w:val="2"/>
            <w:noWrap w:val="0"/>
            <w:vAlign w:val="center"/>
          </w:tcPr>
          <w:p w14:paraId="1DA754C5">
            <w:pPr>
              <w:jc w:val="center"/>
              <w:rPr>
                <w:rFonts w:hint="eastAsia" w:ascii="仿宋_GB2312" w:eastAsia="仿宋_GB2312"/>
              </w:rPr>
            </w:pPr>
          </w:p>
        </w:tc>
        <w:tc>
          <w:tcPr>
            <w:tcW w:w="1676" w:type="dxa"/>
            <w:noWrap w:val="0"/>
            <w:vAlign w:val="center"/>
          </w:tcPr>
          <w:p w14:paraId="05E04E73">
            <w:pPr>
              <w:jc w:val="center"/>
              <w:rPr>
                <w:rFonts w:hint="eastAsia" w:ascii="仿宋_GB2312" w:eastAsia="仿宋_GB2312"/>
              </w:rPr>
            </w:pPr>
            <w:r>
              <w:rPr>
                <w:rFonts w:hint="eastAsia" w:ascii="仿宋_GB2312" w:eastAsia="仿宋_GB2312"/>
              </w:rPr>
              <w:t>填表日期</w:t>
            </w:r>
          </w:p>
        </w:tc>
        <w:tc>
          <w:tcPr>
            <w:tcW w:w="2771" w:type="dxa"/>
            <w:gridSpan w:val="2"/>
            <w:noWrap w:val="0"/>
            <w:vAlign w:val="center"/>
          </w:tcPr>
          <w:p w14:paraId="5B25403A">
            <w:pPr>
              <w:jc w:val="center"/>
              <w:rPr>
                <w:rFonts w:hint="eastAsia" w:ascii="仿宋_GB2312" w:eastAsia="仿宋_GB2312"/>
              </w:rPr>
            </w:pPr>
          </w:p>
        </w:tc>
      </w:tr>
      <w:tr w14:paraId="36A1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vMerge w:val="restart"/>
            <w:noWrap w:val="0"/>
            <w:vAlign w:val="center"/>
          </w:tcPr>
          <w:p w14:paraId="56537C6A">
            <w:pPr>
              <w:jc w:val="center"/>
              <w:rPr>
                <w:rFonts w:hint="eastAsia" w:ascii="仿宋_GB2312" w:eastAsia="仿宋_GB2312"/>
              </w:rPr>
            </w:pPr>
            <w:r>
              <w:rPr>
                <w:rFonts w:hint="eastAsia" w:ascii="仿宋_GB2312" w:eastAsia="仿宋_GB2312"/>
              </w:rPr>
              <w:t>投标人</w:t>
            </w:r>
          </w:p>
          <w:p w14:paraId="6547FD85">
            <w:pPr>
              <w:jc w:val="center"/>
              <w:rPr>
                <w:rFonts w:hint="eastAsia" w:ascii="仿宋_GB2312" w:eastAsia="仿宋_GB2312"/>
              </w:rPr>
            </w:pPr>
            <w:r>
              <w:rPr>
                <w:rFonts w:hint="eastAsia" w:ascii="仿宋_GB2312" w:eastAsia="仿宋_GB2312"/>
              </w:rPr>
              <w:t>情  况</w:t>
            </w:r>
          </w:p>
        </w:tc>
        <w:tc>
          <w:tcPr>
            <w:tcW w:w="7625" w:type="dxa"/>
            <w:gridSpan w:val="5"/>
            <w:noWrap w:val="0"/>
            <w:vAlign w:val="center"/>
          </w:tcPr>
          <w:p w14:paraId="296DAB21">
            <w:pPr>
              <w:rPr>
                <w:rFonts w:hint="eastAsia" w:ascii="仿宋_GB2312" w:eastAsia="仿宋_GB2312"/>
                <w:u w:val="single"/>
              </w:rPr>
            </w:pPr>
            <w:r>
              <w:rPr>
                <w:rFonts w:hint="eastAsia" w:ascii="仿宋_GB2312" w:eastAsia="仿宋_GB2312"/>
              </w:rPr>
              <w:t>投标人（章）：</w:t>
            </w:r>
          </w:p>
        </w:tc>
      </w:tr>
      <w:tr w14:paraId="3B88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vMerge w:val="continue"/>
            <w:noWrap w:val="0"/>
            <w:vAlign w:val="center"/>
          </w:tcPr>
          <w:p w14:paraId="1468E22E">
            <w:pPr>
              <w:jc w:val="center"/>
              <w:rPr>
                <w:rFonts w:hint="eastAsia" w:ascii="仿宋_GB2312" w:eastAsia="仿宋_GB2312"/>
                <w:u w:val="single"/>
              </w:rPr>
            </w:pPr>
          </w:p>
        </w:tc>
        <w:tc>
          <w:tcPr>
            <w:tcW w:w="7625" w:type="dxa"/>
            <w:gridSpan w:val="5"/>
            <w:noWrap w:val="0"/>
            <w:vAlign w:val="center"/>
          </w:tcPr>
          <w:p w14:paraId="6C9604E8">
            <w:pPr>
              <w:rPr>
                <w:rFonts w:hint="eastAsia" w:ascii="仿宋_GB2312" w:eastAsia="仿宋_GB2312"/>
                <w:u w:val="single"/>
              </w:rPr>
            </w:pPr>
            <w:r>
              <w:rPr>
                <w:rFonts w:hint="eastAsia" w:ascii="仿宋_GB2312" w:eastAsia="仿宋_GB2312"/>
              </w:rPr>
              <w:t>法定代表人：</w:t>
            </w:r>
          </w:p>
        </w:tc>
      </w:tr>
      <w:tr w14:paraId="3A43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noWrap w:val="0"/>
            <w:vAlign w:val="center"/>
          </w:tcPr>
          <w:p w14:paraId="29CE7B89">
            <w:pPr>
              <w:jc w:val="center"/>
              <w:rPr>
                <w:rFonts w:hint="eastAsia" w:ascii="仿宋_GB2312" w:eastAsia="仿宋_GB2312"/>
              </w:rPr>
            </w:pPr>
            <w:r>
              <w:rPr>
                <w:rFonts w:hint="eastAsia" w:ascii="仿宋_GB2312" w:eastAsia="仿宋_GB2312"/>
              </w:rPr>
              <w:t>投标联系人</w:t>
            </w:r>
          </w:p>
        </w:tc>
        <w:tc>
          <w:tcPr>
            <w:tcW w:w="3178" w:type="dxa"/>
            <w:gridSpan w:val="2"/>
            <w:noWrap w:val="0"/>
            <w:vAlign w:val="center"/>
          </w:tcPr>
          <w:p w14:paraId="3B361027">
            <w:pPr>
              <w:jc w:val="center"/>
              <w:rPr>
                <w:rFonts w:hint="eastAsia" w:ascii="仿宋_GB2312" w:eastAsia="仿宋_GB2312"/>
              </w:rPr>
            </w:pPr>
          </w:p>
        </w:tc>
        <w:tc>
          <w:tcPr>
            <w:tcW w:w="1676" w:type="dxa"/>
            <w:noWrap w:val="0"/>
            <w:vAlign w:val="center"/>
          </w:tcPr>
          <w:p w14:paraId="489DF0B1">
            <w:pPr>
              <w:jc w:val="center"/>
              <w:rPr>
                <w:rFonts w:hint="eastAsia" w:ascii="仿宋_GB2312" w:eastAsia="仿宋_GB2312"/>
              </w:rPr>
            </w:pPr>
            <w:r>
              <w:rPr>
                <w:rFonts w:hint="eastAsia" w:ascii="仿宋_GB2312" w:eastAsia="仿宋_GB2312"/>
              </w:rPr>
              <w:t>联系电话</w:t>
            </w:r>
          </w:p>
          <w:p w14:paraId="1AC6CAF1">
            <w:pPr>
              <w:jc w:val="center"/>
              <w:rPr>
                <w:rFonts w:hint="eastAsia" w:ascii="仿宋_GB2312" w:eastAsia="仿宋_GB2312"/>
              </w:rPr>
            </w:pPr>
            <w:r>
              <w:rPr>
                <w:rFonts w:hint="eastAsia" w:ascii="仿宋_GB2312" w:eastAsia="仿宋_GB2312"/>
              </w:rPr>
              <w:t>（办公/手机）</w:t>
            </w:r>
          </w:p>
        </w:tc>
        <w:tc>
          <w:tcPr>
            <w:tcW w:w="2771" w:type="dxa"/>
            <w:gridSpan w:val="2"/>
            <w:noWrap w:val="0"/>
            <w:vAlign w:val="center"/>
          </w:tcPr>
          <w:p w14:paraId="23F5D147">
            <w:pPr>
              <w:jc w:val="center"/>
              <w:rPr>
                <w:rFonts w:hint="eastAsia" w:ascii="仿宋_GB2312" w:eastAsia="仿宋_GB2312"/>
              </w:rPr>
            </w:pPr>
          </w:p>
        </w:tc>
      </w:tr>
      <w:tr w14:paraId="0E27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noWrap w:val="0"/>
            <w:vAlign w:val="center"/>
          </w:tcPr>
          <w:p w14:paraId="7A45C352">
            <w:pPr>
              <w:jc w:val="center"/>
              <w:rPr>
                <w:rFonts w:hint="eastAsia" w:ascii="仿宋_GB2312" w:eastAsia="仿宋_GB2312"/>
              </w:rPr>
            </w:pPr>
            <w:r>
              <w:rPr>
                <w:rFonts w:hint="eastAsia" w:ascii="仿宋_GB2312" w:eastAsia="仿宋_GB2312"/>
              </w:rPr>
              <w:t>拟派项目</w:t>
            </w:r>
          </w:p>
          <w:p w14:paraId="43505CA9">
            <w:pPr>
              <w:jc w:val="center"/>
              <w:rPr>
                <w:rFonts w:hint="eastAsia" w:ascii="仿宋_GB2312" w:eastAsia="仿宋_GB2312"/>
              </w:rPr>
            </w:pPr>
            <w:r>
              <w:rPr>
                <w:rFonts w:hint="eastAsia" w:ascii="仿宋_GB2312" w:eastAsia="仿宋_GB2312"/>
              </w:rPr>
              <w:t>负责人</w:t>
            </w:r>
          </w:p>
        </w:tc>
        <w:tc>
          <w:tcPr>
            <w:tcW w:w="3178" w:type="dxa"/>
            <w:gridSpan w:val="2"/>
            <w:noWrap w:val="0"/>
            <w:vAlign w:val="center"/>
          </w:tcPr>
          <w:p w14:paraId="4CEEFE43">
            <w:pPr>
              <w:jc w:val="center"/>
              <w:rPr>
                <w:rFonts w:hint="eastAsia" w:ascii="仿宋_GB2312" w:eastAsia="仿宋_GB2312"/>
              </w:rPr>
            </w:pPr>
          </w:p>
        </w:tc>
        <w:tc>
          <w:tcPr>
            <w:tcW w:w="1676" w:type="dxa"/>
            <w:noWrap w:val="0"/>
            <w:vAlign w:val="center"/>
          </w:tcPr>
          <w:p w14:paraId="190D7826">
            <w:pPr>
              <w:jc w:val="center"/>
              <w:rPr>
                <w:rFonts w:hint="eastAsia" w:ascii="仿宋_GB2312" w:eastAsia="仿宋_GB2312"/>
              </w:rPr>
            </w:pPr>
            <w:r>
              <w:rPr>
                <w:rFonts w:hint="eastAsia" w:ascii="仿宋_GB2312" w:eastAsia="仿宋_GB2312"/>
              </w:rPr>
              <w:t>联系电话</w:t>
            </w:r>
          </w:p>
          <w:p w14:paraId="5F5F18F3">
            <w:pPr>
              <w:jc w:val="center"/>
              <w:rPr>
                <w:rFonts w:hint="eastAsia" w:ascii="仿宋_GB2312" w:eastAsia="仿宋_GB2312"/>
              </w:rPr>
            </w:pPr>
            <w:r>
              <w:rPr>
                <w:rFonts w:hint="eastAsia" w:ascii="仿宋_GB2312" w:eastAsia="仿宋_GB2312"/>
              </w:rPr>
              <w:t>（办公/手机）</w:t>
            </w:r>
          </w:p>
        </w:tc>
        <w:tc>
          <w:tcPr>
            <w:tcW w:w="2771" w:type="dxa"/>
            <w:gridSpan w:val="2"/>
            <w:noWrap w:val="0"/>
            <w:vAlign w:val="center"/>
          </w:tcPr>
          <w:p w14:paraId="096F55AA">
            <w:pPr>
              <w:jc w:val="center"/>
              <w:rPr>
                <w:rFonts w:hint="eastAsia" w:ascii="仿宋_GB2312" w:eastAsia="仿宋_GB2312"/>
              </w:rPr>
            </w:pPr>
          </w:p>
        </w:tc>
      </w:tr>
      <w:tr w14:paraId="6130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noWrap w:val="0"/>
            <w:vAlign w:val="center"/>
          </w:tcPr>
          <w:p w14:paraId="2B79B978">
            <w:pPr>
              <w:jc w:val="center"/>
              <w:rPr>
                <w:rFonts w:hint="eastAsia" w:ascii="仿宋_GB2312" w:eastAsia="仿宋_GB2312"/>
              </w:rPr>
            </w:pPr>
            <w:r>
              <w:rPr>
                <w:rFonts w:hint="eastAsia" w:ascii="仿宋_GB2312" w:eastAsia="仿宋_GB2312"/>
              </w:rPr>
              <w:t>单位地址</w:t>
            </w:r>
          </w:p>
        </w:tc>
        <w:tc>
          <w:tcPr>
            <w:tcW w:w="3178" w:type="dxa"/>
            <w:gridSpan w:val="2"/>
            <w:noWrap w:val="0"/>
            <w:vAlign w:val="center"/>
          </w:tcPr>
          <w:p w14:paraId="17CAF593">
            <w:pPr>
              <w:ind w:firstLine="2880" w:firstLineChars="1200"/>
              <w:jc w:val="center"/>
              <w:rPr>
                <w:rFonts w:hint="eastAsia" w:ascii="仿宋_GB2312" w:eastAsia="仿宋_GB2312"/>
              </w:rPr>
            </w:pPr>
          </w:p>
        </w:tc>
        <w:tc>
          <w:tcPr>
            <w:tcW w:w="1676" w:type="dxa"/>
            <w:noWrap w:val="0"/>
            <w:vAlign w:val="center"/>
          </w:tcPr>
          <w:p w14:paraId="2C2BCA9F">
            <w:pPr>
              <w:jc w:val="center"/>
              <w:rPr>
                <w:rFonts w:hint="eastAsia" w:ascii="仿宋_GB2312" w:eastAsia="仿宋_GB2312"/>
              </w:rPr>
            </w:pPr>
            <w:r>
              <w:rPr>
                <w:rFonts w:hint="eastAsia" w:ascii="仿宋_GB2312" w:eastAsia="仿宋_GB2312"/>
              </w:rPr>
              <w:t>邮政编码</w:t>
            </w:r>
          </w:p>
        </w:tc>
        <w:tc>
          <w:tcPr>
            <w:tcW w:w="2771" w:type="dxa"/>
            <w:gridSpan w:val="2"/>
            <w:noWrap w:val="0"/>
            <w:vAlign w:val="center"/>
          </w:tcPr>
          <w:p w14:paraId="0699A5B1">
            <w:pPr>
              <w:ind w:firstLine="2880" w:firstLineChars="1200"/>
              <w:jc w:val="center"/>
              <w:rPr>
                <w:rFonts w:hint="eastAsia" w:ascii="仿宋_GB2312" w:eastAsia="仿宋_GB2312"/>
              </w:rPr>
            </w:pPr>
          </w:p>
        </w:tc>
      </w:tr>
      <w:tr w14:paraId="4335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vMerge w:val="restart"/>
            <w:noWrap w:val="0"/>
            <w:vAlign w:val="center"/>
          </w:tcPr>
          <w:p w14:paraId="2C1E490B">
            <w:pPr>
              <w:jc w:val="center"/>
              <w:rPr>
                <w:rFonts w:hint="eastAsia" w:ascii="仿宋_GB2312" w:eastAsia="仿宋_GB2312"/>
                <w:spacing w:val="20"/>
              </w:rPr>
            </w:pPr>
            <w:r>
              <w:rPr>
                <w:rFonts w:hint="eastAsia" w:ascii="仿宋_GB2312" w:eastAsia="仿宋_GB2312"/>
                <w:spacing w:val="20"/>
              </w:rPr>
              <w:t>所有</w:t>
            </w:r>
          </w:p>
          <w:p w14:paraId="6FA0B092">
            <w:pPr>
              <w:jc w:val="center"/>
              <w:rPr>
                <w:rFonts w:hint="eastAsia" w:ascii="仿宋_GB2312" w:eastAsia="仿宋_GB2312"/>
                <w:spacing w:val="20"/>
              </w:rPr>
            </w:pPr>
            <w:r>
              <w:rPr>
                <w:rFonts w:hint="eastAsia" w:ascii="仿宋_GB2312" w:eastAsia="仿宋_GB2312"/>
                <w:spacing w:val="20"/>
              </w:rPr>
              <w:t>在管</w:t>
            </w:r>
          </w:p>
          <w:p w14:paraId="22F56EF9">
            <w:pPr>
              <w:jc w:val="center"/>
              <w:rPr>
                <w:rFonts w:hint="eastAsia" w:ascii="仿宋_GB2312" w:eastAsia="仿宋_GB2312"/>
                <w:spacing w:val="20"/>
              </w:rPr>
            </w:pPr>
            <w:r>
              <w:rPr>
                <w:rFonts w:hint="eastAsia" w:ascii="仿宋_GB2312" w:eastAsia="仿宋_GB2312"/>
                <w:spacing w:val="20"/>
              </w:rPr>
              <w:t>项目</w:t>
            </w:r>
          </w:p>
          <w:p w14:paraId="5CE3C4B5">
            <w:pPr>
              <w:jc w:val="center"/>
              <w:rPr>
                <w:rFonts w:hint="eastAsia" w:ascii="仿宋_GB2312" w:eastAsia="仿宋_GB2312"/>
                <w:spacing w:val="20"/>
              </w:rPr>
            </w:pPr>
            <w:r>
              <w:rPr>
                <w:rFonts w:hint="eastAsia" w:ascii="仿宋_GB2312" w:eastAsia="仿宋_GB2312"/>
                <w:spacing w:val="20"/>
              </w:rPr>
              <w:t>情况</w:t>
            </w:r>
          </w:p>
          <w:p w14:paraId="277DA6DC">
            <w:pPr>
              <w:jc w:val="center"/>
              <w:rPr>
                <w:rFonts w:hint="eastAsia" w:ascii="仿宋_GB2312" w:eastAsia="仿宋_GB2312"/>
                <w:spacing w:val="20"/>
              </w:rPr>
            </w:pPr>
            <w:r>
              <w:rPr>
                <w:rFonts w:hint="eastAsia" w:ascii="仿宋_GB2312" w:eastAsia="仿宋_GB2312"/>
                <w:spacing w:val="20"/>
              </w:rPr>
              <w:t>（可另</w:t>
            </w:r>
          </w:p>
          <w:p w14:paraId="06D8FAEA">
            <w:pPr>
              <w:jc w:val="center"/>
              <w:rPr>
                <w:rFonts w:hint="eastAsia" w:ascii="仿宋_GB2312" w:eastAsia="仿宋_GB2312"/>
                <w:spacing w:val="20"/>
              </w:rPr>
            </w:pPr>
            <w:r>
              <w:rPr>
                <w:rFonts w:hint="eastAsia" w:ascii="仿宋_GB2312" w:eastAsia="仿宋_GB2312"/>
                <w:spacing w:val="20"/>
              </w:rPr>
              <w:t>附页）</w:t>
            </w:r>
          </w:p>
        </w:tc>
        <w:tc>
          <w:tcPr>
            <w:tcW w:w="1925" w:type="dxa"/>
            <w:noWrap w:val="0"/>
            <w:vAlign w:val="center"/>
          </w:tcPr>
          <w:p w14:paraId="0D49B4E9">
            <w:pPr>
              <w:jc w:val="center"/>
              <w:rPr>
                <w:rFonts w:hint="eastAsia" w:ascii="仿宋_GB2312" w:eastAsia="仿宋_GB2312"/>
              </w:rPr>
            </w:pPr>
            <w:r>
              <w:rPr>
                <w:rFonts w:hint="eastAsia" w:ascii="仿宋_GB2312" w:eastAsia="仿宋_GB2312"/>
              </w:rPr>
              <w:t>管理项目名称</w:t>
            </w:r>
          </w:p>
        </w:tc>
        <w:tc>
          <w:tcPr>
            <w:tcW w:w="1253" w:type="dxa"/>
            <w:noWrap w:val="0"/>
            <w:vAlign w:val="center"/>
          </w:tcPr>
          <w:p w14:paraId="3A340EC7">
            <w:pPr>
              <w:jc w:val="center"/>
              <w:rPr>
                <w:rFonts w:hint="eastAsia" w:ascii="仿宋_GB2312" w:eastAsia="仿宋_GB2312"/>
              </w:rPr>
            </w:pPr>
            <w:r>
              <w:rPr>
                <w:rFonts w:hint="eastAsia" w:ascii="仿宋_GB2312" w:eastAsia="仿宋_GB2312"/>
              </w:rPr>
              <w:t>管理面积</w:t>
            </w:r>
          </w:p>
          <w:p w14:paraId="305CEFDC">
            <w:pPr>
              <w:jc w:val="center"/>
              <w:rPr>
                <w:rFonts w:hint="eastAsia" w:ascii="仿宋_GB2312" w:eastAsia="仿宋_GB2312"/>
              </w:rPr>
            </w:pPr>
            <w:r>
              <w:rPr>
                <w:rFonts w:hint="eastAsia" w:ascii="仿宋_GB2312" w:eastAsia="仿宋_GB2312"/>
              </w:rPr>
              <w:t>(㎡)</w:t>
            </w:r>
          </w:p>
        </w:tc>
        <w:tc>
          <w:tcPr>
            <w:tcW w:w="1676" w:type="dxa"/>
            <w:noWrap w:val="0"/>
            <w:vAlign w:val="center"/>
          </w:tcPr>
          <w:p w14:paraId="427720EE">
            <w:pPr>
              <w:jc w:val="center"/>
              <w:rPr>
                <w:rFonts w:hint="eastAsia" w:ascii="仿宋_GB2312" w:eastAsia="仿宋_GB2312"/>
              </w:rPr>
            </w:pPr>
            <w:r>
              <w:rPr>
                <w:rFonts w:hint="eastAsia" w:ascii="仿宋_GB2312" w:eastAsia="仿宋_GB2312"/>
              </w:rPr>
              <w:t>项目地点</w:t>
            </w:r>
          </w:p>
          <w:p w14:paraId="1896A684">
            <w:pPr>
              <w:jc w:val="center"/>
              <w:rPr>
                <w:rFonts w:hint="eastAsia" w:ascii="仿宋_GB2312" w:eastAsia="仿宋_GB2312"/>
              </w:rPr>
            </w:pPr>
            <w:r>
              <w:rPr>
                <w:rFonts w:hint="eastAsia" w:ascii="仿宋_GB2312" w:eastAsia="仿宋_GB2312"/>
              </w:rPr>
              <w:t>（市/区）</w:t>
            </w:r>
          </w:p>
        </w:tc>
        <w:tc>
          <w:tcPr>
            <w:tcW w:w="1391" w:type="dxa"/>
            <w:noWrap w:val="0"/>
            <w:vAlign w:val="center"/>
          </w:tcPr>
          <w:p w14:paraId="241074CE">
            <w:pPr>
              <w:jc w:val="center"/>
              <w:rPr>
                <w:rFonts w:hint="eastAsia" w:ascii="仿宋_GB2312" w:eastAsia="仿宋_GB2312"/>
              </w:rPr>
            </w:pPr>
            <w:r>
              <w:rPr>
                <w:rFonts w:hint="eastAsia" w:ascii="仿宋_GB2312" w:eastAsia="仿宋_GB2312"/>
              </w:rPr>
              <w:t>物业类型</w:t>
            </w:r>
          </w:p>
        </w:tc>
        <w:tc>
          <w:tcPr>
            <w:tcW w:w="1380" w:type="dxa"/>
            <w:noWrap w:val="0"/>
            <w:vAlign w:val="center"/>
          </w:tcPr>
          <w:p w14:paraId="0490639A">
            <w:pPr>
              <w:jc w:val="center"/>
              <w:rPr>
                <w:rFonts w:hint="eastAsia" w:ascii="仿宋_GB2312" w:eastAsia="仿宋_GB2312"/>
              </w:rPr>
            </w:pPr>
            <w:r>
              <w:rPr>
                <w:rFonts w:hint="eastAsia" w:ascii="仿宋_GB2312" w:eastAsia="仿宋_GB2312"/>
              </w:rPr>
              <w:t>获奖情况</w:t>
            </w:r>
          </w:p>
        </w:tc>
      </w:tr>
      <w:tr w14:paraId="6FCB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vMerge w:val="continue"/>
            <w:noWrap w:val="0"/>
            <w:vAlign w:val="center"/>
          </w:tcPr>
          <w:p w14:paraId="51F67920">
            <w:pPr>
              <w:jc w:val="center"/>
              <w:rPr>
                <w:rFonts w:hint="eastAsia" w:ascii="仿宋_GB2312" w:eastAsia="仿宋_GB2312"/>
              </w:rPr>
            </w:pPr>
          </w:p>
        </w:tc>
        <w:tc>
          <w:tcPr>
            <w:tcW w:w="1925" w:type="dxa"/>
            <w:noWrap w:val="0"/>
            <w:vAlign w:val="center"/>
          </w:tcPr>
          <w:p w14:paraId="637DAD5D">
            <w:pPr>
              <w:jc w:val="center"/>
              <w:rPr>
                <w:rFonts w:hint="eastAsia" w:ascii="仿宋_GB2312" w:eastAsia="仿宋_GB2312"/>
              </w:rPr>
            </w:pPr>
          </w:p>
        </w:tc>
        <w:tc>
          <w:tcPr>
            <w:tcW w:w="1253" w:type="dxa"/>
            <w:noWrap w:val="0"/>
            <w:vAlign w:val="center"/>
          </w:tcPr>
          <w:p w14:paraId="4ECDD504">
            <w:pPr>
              <w:jc w:val="center"/>
              <w:rPr>
                <w:rFonts w:hint="eastAsia" w:ascii="仿宋_GB2312" w:eastAsia="仿宋_GB2312"/>
              </w:rPr>
            </w:pPr>
          </w:p>
        </w:tc>
        <w:tc>
          <w:tcPr>
            <w:tcW w:w="1676" w:type="dxa"/>
            <w:noWrap w:val="0"/>
            <w:vAlign w:val="center"/>
          </w:tcPr>
          <w:p w14:paraId="7B423FF5">
            <w:pPr>
              <w:jc w:val="center"/>
              <w:rPr>
                <w:rFonts w:hint="eastAsia" w:ascii="仿宋_GB2312" w:eastAsia="仿宋_GB2312"/>
              </w:rPr>
            </w:pPr>
          </w:p>
        </w:tc>
        <w:tc>
          <w:tcPr>
            <w:tcW w:w="1391" w:type="dxa"/>
            <w:noWrap w:val="0"/>
            <w:vAlign w:val="center"/>
          </w:tcPr>
          <w:p w14:paraId="2A46DED2">
            <w:pPr>
              <w:jc w:val="center"/>
              <w:rPr>
                <w:rFonts w:hint="eastAsia" w:ascii="仿宋_GB2312" w:eastAsia="仿宋_GB2312"/>
              </w:rPr>
            </w:pPr>
          </w:p>
        </w:tc>
        <w:tc>
          <w:tcPr>
            <w:tcW w:w="1380" w:type="dxa"/>
            <w:noWrap w:val="0"/>
            <w:vAlign w:val="center"/>
          </w:tcPr>
          <w:p w14:paraId="21A80474">
            <w:pPr>
              <w:jc w:val="center"/>
              <w:rPr>
                <w:rFonts w:hint="eastAsia" w:ascii="仿宋_GB2312" w:eastAsia="仿宋_GB2312"/>
              </w:rPr>
            </w:pPr>
          </w:p>
        </w:tc>
      </w:tr>
      <w:tr w14:paraId="435A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vMerge w:val="continue"/>
            <w:noWrap w:val="0"/>
            <w:vAlign w:val="center"/>
          </w:tcPr>
          <w:p w14:paraId="474E6CEC">
            <w:pPr>
              <w:jc w:val="center"/>
              <w:rPr>
                <w:rFonts w:hint="eastAsia" w:ascii="仿宋_GB2312" w:eastAsia="仿宋_GB2312"/>
              </w:rPr>
            </w:pPr>
          </w:p>
        </w:tc>
        <w:tc>
          <w:tcPr>
            <w:tcW w:w="1925" w:type="dxa"/>
            <w:noWrap w:val="0"/>
            <w:vAlign w:val="center"/>
          </w:tcPr>
          <w:p w14:paraId="78A1AE69">
            <w:pPr>
              <w:jc w:val="center"/>
              <w:rPr>
                <w:rFonts w:hint="eastAsia" w:ascii="仿宋_GB2312" w:eastAsia="仿宋_GB2312"/>
              </w:rPr>
            </w:pPr>
          </w:p>
        </w:tc>
        <w:tc>
          <w:tcPr>
            <w:tcW w:w="1253" w:type="dxa"/>
            <w:noWrap w:val="0"/>
            <w:vAlign w:val="center"/>
          </w:tcPr>
          <w:p w14:paraId="5EE905D9">
            <w:pPr>
              <w:jc w:val="center"/>
              <w:rPr>
                <w:rFonts w:hint="eastAsia" w:ascii="仿宋_GB2312" w:eastAsia="仿宋_GB2312"/>
              </w:rPr>
            </w:pPr>
          </w:p>
        </w:tc>
        <w:tc>
          <w:tcPr>
            <w:tcW w:w="1676" w:type="dxa"/>
            <w:noWrap w:val="0"/>
            <w:vAlign w:val="center"/>
          </w:tcPr>
          <w:p w14:paraId="79A219AD">
            <w:pPr>
              <w:jc w:val="center"/>
              <w:rPr>
                <w:rFonts w:hint="eastAsia" w:ascii="仿宋_GB2312" w:eastAsia="仿宋_GB2312"/>
              </w:rPr>
            </w:pPr>
          </w:p>
        </w:tc>
        <w:tc>
          <w:tcPr>
            <w:tcW w:w="1391" w:type="dxa"/>
            <w:noWrap w:val="0"/>
            <w:vAlign w:val="center"/>
          </w:tcPr>
          <w:p w14:paraId="4E3A5E99">
            <w:pPr>
              <w:jc w:val="center"/>
              <w:rPr>
                <w:rFonts w:hint="eastAsia" w:ascii="仿宋_GB2312" w:eastAsia="仿宋_GB2312"/>
              </w:rPr>
            </w:pPr>
          </w:p>
        </w:tc>
        <w:tc>
          <w:tcPr>
            <w:tcW w:w="1380" w:type="dxa"/>
            <w:noWrap w:val="0"/>
            <w:vAlign w:val="center"/>
          </w:tcPr>
          <w:p w14:paraId="6F3B1E6E">
            <w:pPr>
              <w:jc w:val="center"/>
              <w:rPr>
                <w:rFonts w:hint="eastAsia" w:ascii="仿宋_GB2312" w:eastAsia="仿宋_GB2312"/>
              </w:rPr>
            </w:pPr>
          </w:p>
        </w:tc>
      </w:tr>
      <w:tr w14:paraId="0601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vMerge w:val="continue"/>
            <w:noWrap w:val="0"/>
            <w:vAlign w:val="center"/>
          </w:tcPr>
          <w:p w14:paraId="5B3E62A2">
            <w:pPr>
              <w:jc w:val="center"/>
              <w:rPr>
                <w:rFonts w:hint="eastAsia" w:ascii="仿宋_GB2312" w:eastAsia="仿宋_GB2312"/>
              </w:rPr>
            </w:pPr>
          </w:p>
        </w:tc>
        <w:tc>
          <w:tcPr>
            <w:tcW w:w="1925" w:type="dxa"/>
            <w:noWrap w:val="0"/>
            <w:vAlign w:val="center"/>
          </w:tcPr>
          <w:p w14:paraId="39B4D537">
            <w:pPr>
              <w:jc w:val="center"/>
              <w:rPr>
                <w:rFonts w:hint="eastAsia" w:ascii="仿宋_GB2312" w:eastAsia="仿宋_GB2312"/>
              </w:rPr>
            </w:pPr>
          </w:p>
        </w:tc>
        <w:tc>
          <w:tcPr>
            <w:tcW w:w="1253" w:type="dxa"/>
            <w:noWrap w:val="0"/>
            <w:vAlign w:val="center"/>
          </w:tcPr>
          <w:p w14:paraId="4DAADEE0">
            <w:pPr>
              <w:jc w:val="center"/>
              <w:rPr>
                <w:rFonts w:hint="eastAsia" w:ascii="仿宋_GB2312" w:eastAsia="仿宋_GB2312"/>
              </w:rPr>
            </w:pPr>
          </w:p>
        </w:tc>
        <w:tc>
          <w:tcPr>
            <w:tcW w:w="1676" w:type="dxa"/>
            <w:noWrap w:val="0"/>
            <w:vAlign w:val="center"/>
          </w:tcPr>
          <w:p w14:paraId="031B0BD1">
            <w:pPr>
              <w:jc w:val="center"/>
              <w:rPr>
                <w:rFonts w:hint="eastAsia" w:ascii="仿宋_GB2312" w:eastAsia="仿宋_GB2312"/>
              </w:rPr>
            </w:pPr>
          </w:p>
        </w:tc>
        <w:tc>
          <w:tcPr>
            <w:tcW w:w="1391" w:type="dxa"/>
            <w:noWrap w:val="0"/>
            <w:vAlign w:val="center"/>
          </w:tcPr>
          <w:p w14:paraId="21D6C550">
            <w:pPr>
              <w:jc w:val="center"/>
              <w:rPr>
                <w:rFonts w:hint="eastAsia" w:ascii="仿宋_GB2312" w:eastAsia="仿宋_GB2312"/>
              </w:rPr>
            </w:pPr>
          </w:p>
        </w:tc>
        <w:tc>
          <w:tcPr>
            <w:tcW w:w="1380" w:type="dxa"/>
            <w:noWrap w:val="0"/>
            <w:vAlign w:val="center"/>
          </w:tcPr>
          <w:p w14:paraId="4A6D73CE">
            <w:pPr>
              <w:jc w:val="center"/>
              <w:rPr>
                <w:rFonts w:hint="eastAsia" w:ascii="仿宋_GB2312" w:eastAsia="仿宋_GB2312"/>
              </w:rPr>
            </w:pPr>
          </w:p>
        </w:tc>
      </w:tr>
      <w:tr w14:paraId="1258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vMerge w:val="continue"/>
            <w:noWrap w:val="0"/>
            <w:vAlign w:val="center"/>
          </w:tcPr>
          <w:p w14:paraId="0938892B">
            <w:pPr>
              <w:jc w:val="center"/>
              <w:rPr>
                <w:rFonts w:hint="eastAsia" w:ascii="仿宋_GB2312" w:eastAsia="仿宋_GB2312"/>
              </w:rPr>
            </w:pPr>
          </w:p>
        </w:tc>
        <w:tc>
          <w:tcPr>
            <w:tcW w:w="1925" w:type="dxa"/>
            <w:noWrap w:val="0"/>
            <w:vAlign w:val="center"/>
          </w:tcPr>
          <w:p w14:paraId="4D7492F2">
            <w:pPr>
              <w:jc w:val="center"/>
              <w:rPr>
                <w:rFonts w:hint="eastAsia" w:ascii="仿宋_GB2312" w:eastAsia="仿宋_GB2312"/>
              </w:rPr>
            </w:pPr>
          </w:p>
        </w:tc>
        <w:tc>
          <w:tcPr>
            <w:tcW w:w="1253" w:type="dxa"/>
            <w:noWrap w:val="0"/>
            <w:vAlign w:val="center"/>
          </w:tcPr>
          <w:p w14:paraId="151C2E77">
            <w:pPr>
              <w:jc w:val="center"/>
              <w:rPr>
                <w:rFonts w:hint="eastAsia" w:ascii="仿宋_GB2312" w:eastAsia="仿宋_GB2312"/>
              </w:rPr>
            </w:pPr>
          </w:p>
        </w:tc>
        <w:tc>
          <w:tcPr>
            <w:tcW w:w="1676" w:type="dxa"/>
            <w:noWrap w:val="0"/>
            <w:vAlign w:val="center"/>
          </w:tcPr>
          <w:p w14:paraId="2AE7668E">
            <w:pPr>
              <w:jc w:val="center"/>
              <w:rPr>
                <w:rFonts w:hint="eastAsia" w:ascii="仿宋_GB2312" w:eastAsia="仿宋_GB2312"/>
              </w:rPr>
            </w:pPr>
          </w:p>
        </w:tc>
        <w:tc>
          <w:tcPr>
            <w:tcW w:w="1391" w:type="dxa"/>
            <w:noWrap w:val="0"/>
            <w:vAlign w:val="center"/>
          </w:tcPr>
          <w:p w14:paraId="00675353">
            <w:pPr>
              <w:jc w:val="center"/>
              <w:rPr>
                <w:rFonts w:hint="eastAsia" w:ascii="仿宋_GB2312" w:eastAsia="仿宋_GB2312"/>
              </w:rPr>
            </w:pPr>
          </w:p>
        </w:tc>
        <w:tc>
          <w:tcPr>
            <w:tcW w:w="1380" w:type="dxa"/>
            <w:noWrap w:val="0"/>
            <w:vAlign w:val="center"/>
          </w:tcPr>
          <w:p w14:paraId="5B7B9C02">
            <w:pPr>
              <w:jc w:val="center"/>
              <w:rPr>
                <w:rFonts w:hint="eastAsia" w:ascii="仿宋_GB2312" w:eastAsia="仿宋_GB2312"/>
              </w:rPr>
            </w:pPr>
          </w:p>
        </w:tc>
      </w:tr>
      <w:tr w14:paraId="2FBF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663" w:type="dxa"/>
            <w:vMerge w:val="continue"/>
            <w:noWrap w:val="0"/>
            <w:vAlign w:val="center"/>
          </w:tcPr>
          <w:p w14:paraId="6BE46CE6">
            <w:pPr>
              <w:jc w:val="center"/>
              <w:rPr>
                <w:rFonts w:hint="eastAsia" w:ascii="仿宋_GB2312" w:eastAsia="仿宋_GB2312"/>
              </w:rPr>
            </w:pPr>
          </w:p>
        </w:tc>
        <w:tc>
          <w:tcPr>
            <w:tcW w:w="1925" w:type="dxa"/>
            <w:noWrap w:val="0"/>
            <w:vAlign w:val="center"/>
          </w:tcPr>
          <w:p w14:paraId="60ADAE2F">
            <w:pPr>
              <w:jc w:val="center"/>
              <w:rPr>
                <w:rFonts w:hint="eastAsia" w:ascii="仿宋_GB2312" w:eastAsia="仿宋_GB2312"/>
              </w:rPr>
            </w:pPr>
          </w:p>
        </w:tc>
        <w:tc>
          <w:tcPr>
            <w:tcW w:w="1253" w:type="dxa"/>
            <w:noWrap w:val="0"/>
            <w:vAlign w:val="center"/>
          </w:tcPr>
          <w:p w14:paraId="71FC4A67">
            <w:pPr>
              <w:jc w:val="center"/>
              <w:rPr>
                <w:rFonts w:hint="eastAsia" w:ascii="仿宋_GB2312" w:eastAsia="仿宋_GB2312"/>
              </w:rPr>
            </w:pPr>
          </w:p>
        </w:tc>
        <w:tc>
          <w:tcPr>
            <w:tcW w:w="1676" w:type="dxa"/>
            <w:noWrap w:val="0"/>
            <w:vAlign w:val="center"/>
          </w:tcPr>
          <w:p w14:paraId="76351818">
            <w:pPr>
              <w:jc w:val="center"/>
              <w:rPr>
                <w:rFonts w:hint="eastAsia" w:ascii="仿宋_GB2312" w:eastAsia="仿宋_GB2312"/>
              </w:rPr>
            </w:pPr>
          </w:p>
        </w:tc>
        <w:tc>
          <w:tcPr>
            <w:tcW w:w="1391" w:type="dxa"/>
            <w:noWrap w:val="0"/>
            <w:vAlign w:val="center"/>
          </w:tcPr>
          <w:p w14:paraId="6E1779EC">
            <w:pPr>
              <w:jc w:val="center"/>
              <w:rPr>
                <w:rFonts w:hint="eastAsia" w:ascii="仿宋_GB2312" w:eastAsia="仿宋_GB2312"/>
              </w:rPr>
            </w:pPr>
          </w:p>
        </w:tc>
        <w:tc>
          <w:tcPr>
            <w:tcW w:w="1380" w:type="dxa"/>
            <w:noWrap w:val="0"/>
            <w:vAlign w:val="center"/>
          </w:tcPr>
          <w:p w14:paraId="77CA452A">
            <w:pPr>
              <w:jc w:val="center"/>
              <w:rPr>
                <w:rFonts w:hint="eastAsia" w:ascii="仿宋_GB2312" w:eastAsia="仿宋_GB2312"/>
              </w:rPr>
            </w:pPr>
          </w:p>
        </w:tc>
      </w:tr>
    </w:tbl>
    <w:p w14:paraId="6F414972">
      <w:pPr>
        <w:spacing w:before="163" w:beforeLines="50" w:line="360" w:lineRule="auto"/>
        <w:ind w:firstLine="422" w:firstLineChars="200"/>
        <w:rPr>
          <w:rFonts w:hint="eastAsia" w:ascii="宋体" w:hAnsi="宋体" w:cs="宋体"/>
          <w:kern w:val="0"/>
          <w:sz w:val="21"/>
          <w:szCs w:val="21"/>
        </w:rPr>
      </w:pPr>
      <w:r>
        <w:rPr>
          <w:rFonts w:hint="eastAsia" w:ascii="宋体" w:hAnsi="宋体" w:cs="宋体"/>
          <w:b/>
          <w:kern w:val="0"/>
          <w:sz w:val="21"/>
          <w:szCs w:val="21"/>
        </w:rPr>
        <w:t>投标报名报送证明材料清单：</w:t>
      </w:r>
      <w:r>
        <w:rPr>
          <w:rFonts w:hint="eastAsia" w:ascii="宋体" w:hAnsi="宋体" w:cs="宋体"/>
          <w:kern w:val="0"/>
          <w:sz w:val="21"/>
          <w:szCs w:val="21"/>
        </w:rPr>
        <w:t>①</w:t>
      </w:r>
      <w:r>
        <w:rPr>
          <w:rFonts w:ascii="宋体" w:hAnsi="宋体" w:cs="宋体"/>
          <w:kern w:val="0"/>
          <w:sz w:val="21"/>
          <w:szCs w:val="21"/>
        </w:rPr>
        <w:t>《营业执照》复印件</w:t>
      </w:r>
      <w:r>
        <w:rPr>
          <w:rFonts w:hint="eastAsia" w:ascii="宋体" w:hAnsi="宋体" w:cs="宋体"/>
          <w:kern w:val="0"/>
          <w:sz w:val="21"/>
          <w:szCs w:val="21"/>
        </w:rPr>
        <w:t>；②</w:t>
      </w:r>
      <w:r>
        <w:rPr>
          <w:rFonts w:ascii="宋体" w:hAnsi="宋体" w:cs="宋体"/>
          <w:kern w:val="0"/>
          <w:sz w:val="21"/>
          <w:szCs w:val="21"/>
        </w:rPr>
        <w:t>法</w:t>
      </w:r>
      <w:r>
        <w:rPr>
          <w:rFonts w:hint="eastAsia" w:ascii="宋体" w:hAnsi="宋体" w:cs="宋体"/>
          <w:kern w:val="0"/>
          <w:sz w:val="21"/>
          <w:szCs w:val="21"/>
        </w:rPr>
        <w:t>定</w:t>
      </w:r>
      <w:r>
        <w:rPr>
          <w:rFonts w:ascii="宋体" w:hAnsi="宋体" w:cs="宋体"/>
          <w:kern w:val="0"/>
          <w:sz w:val="21"/>
          <w:szCs w:val="21"/>
        </w:rPr>
        <w:t>代表</w:t>
      </w:r>
      <w:r>
        <w:rPr>
          <w:rFonts w:hint="eastAsia" w:ascii="宋体" w:hAnsi="宋体" w:cs="宋体"/>
          <w:kern w:val="0"/>
          <w:sz w:val="21"/>
          <w:szCs w:val="21"/>
        </w:rPr>
        <w:t>人</w:t>
      </w:r>
      <w:r>
        <w:rPr>
          <w:rFonts w:ascii="宋体" w:hAnsi="宋体" w:cs="宋体"/>
          <w:kern w:val="0"/>
          <w:sz w:val="21"/>
          <w:szCs w:val="21"/>
        </w:rPr>
        <w:t>证明书</w:t>
      </w:r>
      <w:r>
        <w:rPr>
          <w:rFonts w:hint="eastAsia" w:ascii="宋体" w:hAnsi="宋体" w:cs="宋体"/>
          <w:kern w:val="0"/>
          <w:sz w:val="21"/>
          <w:szCs w:val="21"/>
        </w:rPr>
        <w:t>原件及其</w:t>
      </w:r>
      <w:r>
        <w:rPr>
          <w:rFonts w:ascii="宋体" w:hAnsi="宋体" w:cs="宋体"/>
          <w:kern w:val="0"/>
          <w:sz w:val="21"/>
          <w:szCs w:val="21"/>
        </w:rPr>
        <w:t>身份证复印件</w:t>
      </w:r>
      <w:r>
        <w:rPr>
          <w:rFonts w:hint="eastAsia" w:ascii="宋体" w:hAnsi="宋体" w:cs="宋体"/>
          <w:kern w:val="0"/>
          <w:sz w:val="21"/>
          <w:szCs w:val="21"/>
        </w:rPr>
        <w:t>；③</w:t>
      </w:r>
      <w:r>
        <w:rPr>
          <w:rFonts w:ascii="宋体" w:hAnsi="宋体" w:cs="宋体"/>
          <w:kern w:val="0"/>
          <w:sz w:val="21"/>
          <w:szCs w:val="21"/>
        </w:rPr>
        <w:t>法</w:t>
      </w:r>
      <w:r>
        <w:rPr>
          <w:rFonts w:hint="eastAsia" w:ascii="宋体" w:hAnsi="宋体" w:cs="宋体"/>
          <w:kern w:val="0"/>
          <w:sz w:val="21"/>
          <w:szCs w:val="21"/>
        </w:rPr>
        <w:t>定</w:t>
      </w:r>
      <w:r>
        <w:rPr>
          <w:rFonts w:ascii="宋体" w:hAnsi="宋体" w:cs="宋体"/>
          <w:kern w:val="0"/>
          <w:sz w:val="21"/>
          <w:szCs w:val="21"/>
        </w:rPr>
        <w:t>代表</w:t>
      </w:r>
      <w:r>
        <w:rPr>
          <w:rFonts w:hint="eastAsia" w:ascii="宋体" w:hAnsi="宋体" w:cs="宋体"/>
          <w:kern w:val="0"/>
          <w:sz w:val="21"/>
          <w:szCs w:val="21"/>
        </w:rPr>
        <w:t>人</w:t>
      </w:r>
      <w:r>
        <w:rPr>
          <w:rFonts w:ascii="宋体" w:hAnsi="宋体" w:cs="宋体"/>
          <w:kern w:val="0"/>
          <w:sz w:val="21"/>
          <w:szCs w:val="21"/>
        </w:rPr>
        <w:t>委托书</w:t>
      </w:r>
      <w:r>
        <w:rPr>
          <w:rFonts w:hint="eastAsia" w:ascii="宋体" w:hAnsi="宋体" w:cs="宋体"/>
          <w:kern w:val="0"/>
          <w:sz w:val="21"/>
          <w:szCs w:val="21"/>
        </w:rPr>
        <w:t>原件及代理人</w:t>
      </w:r>
      <w:r>
        <w:rPr>
          <w:rFonts w:ascii="宋体" w:hAnsi="宋体" w:cs="宋体"/>
          <w:kern w:val="0"/>
          <w:sz w:val="21"/>
          <w:szCs w:val="21"/>
        </w:rPr>
        <w:t>身份证复印件</w:t>
      </w:r>
      <w:r>
        <w:rPr>
          <w:rFonts w:hint="eastAsia" w:ascii="宋体" w:hAnsi="宋体" w:cs="宋体"/>
          <w:kern w:val="0"/>
          <w:sz w:val="21"/>
          <w:szCs w:val="21"/>
        </w:rPr>
        <w:t>；④拟派项目负责人资格证明材料</w:t>
      </w:r>
      <w:r>
        <w:rPr>
          <w:rFonts w:ascii="宋体" w:hAnsi="宋体" w:cs="宋体"/>
          <w:kern w:val="0"/>
          <w:sz w:val="21"/>
          <w:szCs w:val="21"/>
        </w:rPr>
        <w:t>；</w:t>
      </w:r>
      <w:r>
        <w:rPr>
          <w:rFonts w:hint="eastAsia" w:ascii="宋体" w:hAnsi="宋体" w:cs="宋体"/>
          <w:kern w:val="0"/>
          <w:sz w:val="21"/>
          <w:szCs w:val="21"/>
        </w:rPr>
        <w:t>⑤在管项目获得物业管理优秀、示范称号的相关文件复印件；⑥招标人在招标公告中要求的其他材料。</w:t>
      </w:r>
      <w:r>
        <w:rPr>
          <w:rFonts w:hint="eastAsia" w:ascii="宋体" w:hAnsi="宋体" w:cs="宋体"/>
          <w:b/>
          <w:kern w:val="0"/>
          <w:sz w:val="21"/>
          <w:szCs w:val="21"/>
        </w:rPr>
        <w:t>请投标报名企业依据招标公告载明的要求按顺序提供报名材料。</w:t>
      </w:r>
    </w:p>
    <w:p w14:paraId="2103361B">
      <w:pPr>
        <w:spacing w:before="163" w:beforeLines="50" w:line="360" w:lineRule="auto"/>
        <w:ind w:firstLine="420" w:firstLineChars="200"/>
        <w:rPr>
          <w:rFonts w:hint="eastAsia" w:ascii="黑体" w:hAnsi="宋体" w:eastAsia="黑体"/>
          <w:sz w:val="36"/>
          <w:szCs w:val="36"/>
        </w:rPr>
      </w:pPr>
      <w:r>
        <w:rPr>
          <w:rFonts w:hint="eastAsia"/>
          <w:kern w:val="0"/>
          <w:sz w:val="21"/>
          <w:szCs w:val="21"/>
        </w:rPr>
        <w:t>注：</w:t>
      </w:r>
      <w:r>
        <w:rPr>
          <w:rFonts w:hint="eastAsia"/>
          <w:b/>
          <w:kern w:val="0"/>
          <w:sz w:val="21"/>
          <w:szCs w:val="21"/>
        </w:rPr>
        <w:t>全部在管项目指企业仍在服务的所有全委托管理项目</w:t>
      </w:r>
      <w:r>
        <w:rPr>
          <w:rFonts w:hint="eastAsia"/>
          <w:kern w:val="0"/>
          <w:sz w:val="21"/>
          <w:szCs w:val="21"/>
        </w:rPr>
        <w:t>；项目地点列清所在具体坐落地址(包括所在区，若有外地项目还应列清城市名)；物业类型列清物管区域内涵盖的物业种类，如多层住宅、多层电梯住宅、高层住宅、商业、办公等。</w:t>
      </w:r>
    </w:p>
    <w:sectPr>
      <w:footerReference r:id="rId3" w:type="default"/>
      <w:footerReference r:id="rId4" w:type="even"/>
      <w:pgSz w:w="11906" w:h="16838"/>
      <w:pgMar w:top="1247" w:right="1418" w:bottom="1247" w:left="1418" w:header="851" w:footer="79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7D5C">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71D4E3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9C80">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6475C98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MWYxNTY2ZTE0ZDdjODNhNDY3ZDNlOTUzODk5ZjUifQ=="/>
  </w:docVars>
  <w:rsids>
    <w:rsidRoot w:val="00172A27"/>
    <w:rsid w:val="000439DF"/>
    <w:rsid w:val="000C1478"/>
    <w:rsid w:val="000D0A3D"/>
    <w:rsid w:val="000E172E"/>
    <w:rsid w:val="00117276"/>
    <w:rsid w:val="00137C5C"/>
    <w:rsid w:val="00164F83"/>
    <w:rsid w:val="00167E3D"/>
    <w:rsid w:val="001A005E"/>
    <w:rsid w:val="00230BBC"/>
    <w:rsid w:val="0028570C"/>
    <w:rsid w:val="003469CD"/>
    <w:rsid w:val="00377299"/>
    <w:rsid w:val="00403D92"/>
    <w:rsid w:val="004770BF"/>
    <w:rsid w:val="004E5082"/>
    <w:rsid w:val="00532CBC"/>
    <w:rsid w:val="0053764E"/>
    <w:rsid w:val="005B020B"/>
    <w:rsid w:val="005C4436"/>
    <w:rsid w:val="00632B37"/>
    <w:rsid w:val="0064368B"/>
    <w:rsid w:val="006970E1"/>
    <w:rsid w:val="007104EB"/>
    <w:rsid w:val="00736D3A"/>
    <w:rsid w:val="00737213"/>
    <w:rsid w:val="007448FF"/>
    <w:rsid w:val="007A7520"/>
    <w:rsid w:val="007E061D"/>
    <w:rsid w:val="007E6698"/>
    <w:rsid w:val="007F4CDB"/>
    <w:rsid w:val="007F607E"/>
    <w:rsid w:val="007F6EDC"/>
    <w:rsid w:val="00833281"/>
    <w:rsid w:val="00871087"/>
    <w:rsid w:val="008D43E1"/>
    <w:rsid w:val="009A13B3"/>
    <w:rsid w:val="00A23258"/>
    <w:rsid w:val="00A738FF"/>
    <w:rsid w:val="00B03CCD"/>
    <w:rsid w:val="00B81673"/>
    <w:rsid w:val="00BB638E"/>
    <w:rsid w:val="00C32B1C"/>
    <w:rsid w:val="00C40521"/>
    <w:rsid w:val="00C42706"/>
    <w:rsid w:val="00C5711F"/>
    <w:rsid w:val="00D17FE7"/>
    <w:rsid w:val="00D20592"/>
    <w:rsid w:val="00D43FC0"/>
    <w:rsid w:val="00D72DD9"/>
    <w:rsid w:val="00D825AD"/>
    <w:rsid w:val="00DE558B"/>
    <w:rsid w:val="00E36F9B"/>
    <w:rsid w:val="00EC718D"/>
    <w:rsid w:val="00EF5140"/>
    <w:rsid w:val="00F2486E"/>
    <w:rsid w:val="00F47BC5"/>
    <w:rsid w:val="00F629F1"/>
    <w:rsid w:val="00FB420B"/>
    <w:rsid w:val="01021C39"/>
    <w:rsid w:val="014C423E"/>
    <w:rsid w:val="01A07A96"/>
    <w:rsid w:val="0221750C"/>
    <w:rsid w:val="0264293A"/>
    <w:rsid w:val="028E6D7B"/>
    <w:rsid w:val="0295511A"/>
    <w:rsid w:val="02B42238"/>
    <w:rsid w:val="02C96578"/>
    <w:rsid w:val="02CE09AA"/>
    <w:rsid w:val="02F8789A"/>
    <w:rsid w:val="02FE2207"/>
    <w:rsid w:val="03065D71"/>
    <w:rsid w:val="035A0545"/>
    <w:rsid w:val="0403780F"/>
    <w:rsid w:val="04261197"/>
    <w:rsid w:val="043C75A9"/>
    <w:rsid w:val="047900D2"/>
    <w:rsid w:val="04CE0882"/>
    <w:rsid w:val="04EB0A0B"/>
    <w:rsid w:val="04EF4497"/>
    <w:rsid w:val="056D7F23"/>
    <w:rsid w:val="05E94AF8"/>
    <w:rsid w:val="0639341C"/>
    <w:rsid w:val="065D69A8"/>
    <w:rsid w:val="06A1583F"/>
    <w:rsid w:val="070122C9"/>
    <w:rsid w:val="07C16B48"/>
    <w:rsid w:val="07CD02A3"/>
    <w:rsid w:val="07EB6CE2"/>
    <w:rsid w:val="08C66606"/>
    <w:rsid w:val="08D33112"/>
    <w:rsid w:val="09250A64"/>
    <w:rsid w:val="096B29D5"/>
    <w:rsid w:val="09A82D92"/>
    <w:rsid w:val="0A125676"/>
    <w:rsid w:val="0A1335B1"/>
    <w:rsid w:val="0A192DB3"/>
    <w:rsid w:val="0A617CED"/>
    <w:rsid w:val="0A813CFF"/>
    <w:rsid w:val="0A9B582F"/>
    <w:rsid w:val="0AA92C20"/>
    <w:rsid w:val="0AC265CC"/>
    <w:rsid w:val="0B2A7C94"/>
    <w:rsid w:val="0B6458E6"/>
    <w:rsid w:val="0BF60D59"/>
    <w:rsid w:val="0C6C08D4"/>
    <w:rsid w:val="0C905D4A"/>
    <w:rsid w:val="0CE8760E"/>
    <w:rsid w:val="0DE67901"/>
    <w:rsid w:val="0E547245"/>
    <w:rsid w:val="0F036992"/>
    <w:rsid w:val="0F43472E"/>
    <w:rsid w:val="0F4C2412"/>
    <w:rsid w:val="0F6B6705"/>
    <w:rsid w:val="0F8A04A7"/>
    <w:rsid w:val="0FC233FE"/>
    <w:rsid w:val="10077D25"/>
    <w:rsid w:val="105E6905"/>
    <w:rsid w:val="106E69C1"/>
    <w:rsid w:val="10791090"/>
    <w:rsid w:val="110A158A"/>
    <w:rsid w:val="1133704F"/>
    <w:rsid w:val="11FC364F"/>
    <w:rsid w:val="12B47AE9"/>
    <w:rsid w:val="133C4418"/>
    <w:rsid w:val="13656212"/>
    <w:rsid w:val="13BF70E9"/>
    <w:rsid w:val="13D0404D"/>
    <w:rsid w:val="147375A1"/>
    <w:rsid w:val="15654F2A"/>
    <w:rsid w:val="15D96787"/>
    <w:rsid w:val="16431871"/>
    <w:rsid w:val="16730284"/>
    <w:rsid w:val="169A272A"/>
    <w:rsid w:val="16A43C48"/>
    <w:rsid w:val="16B62D5A"/>
    <w:rsid w:val="16BE0366"/>
    <w:rsid w:val="16C54C51"/>
    <w:rsid w:val="172E4F18"/>
    <w:rsid w:val="17C31702"/>
    <w:rsid w:val="17E83660"/>
    <w:rsid w:val="182B4CBC"/>
    <w:rsid w:val="1845153D"/>
    <w:rsid w:val="184B5AD9"/>
    <w:rsid w:val="186B3501"/>
    <w:rsid w:val="18837838"/>
    <w:rsid w:val="18B84061"/>
    <w:rsid w:val="18F33F4C"/>
    <w:rsid w:val="19083EB0"/>
    <w:rsid w:val="19262A41"/>
    <w:rsid w:val="19576D01"/>
    <w:rsid w:val="19836B27"/>
    <w:rsid w:val="199C33BD"/>
    <w:rsid w:val="19AF3EAC"/>
    <w:rsid w:val="19DB6ED7"/>
    <w:rsid w:val="19EE31D8"/>
    <w:rsid w:val="19FE2529"/>
    <w:rsid w:val="1A034260"/>
    <w:rsid w:val="1A8B3881"/>
    <w:rsid w:val="1C363D57"/>
    <w:rsid w:val="1C4C5EAF"/>
    <w:rsid w:val="1C6141BE"/>
    <w:rsid w:val="1C9C1B75"/>
    <w:rsid w:val="1CF17E1B"/>
    <w:rsid w:val="1D8A350F"/>
    <w:rsid w:val="1DDD7133"/>
    <w:rsid w:val="1DF558BB"/>
    <w:rsid w:val="1E0E6927"/>
    <w:rsid w:val="1E485665"/>
    <w:rsid w:val="1E657A46"/>
    <w:rsid w:val="1E682F66"/>
    <w:rsid w:val="1E862387"/>
    <w:rsid w:val="1ED63207"/>
    <w:rsid w:val="1F492A34"/>
    <w:rsid w:val="1F6B4F19"/>
    <w:rsid w:val="1FC96160"/>
    <w:rsid w:val="1FD53D5E"/>
    <w:rsid w:val="20317965"/>
    <w:rsid w:val="205C6A95"/>
    <w:rsid w:val="209134C9"/>
    <w:rsid w:val="20CE36B9"/>
    <w:rsid w:val="216E57DA"/>
    <w:rsid w:val="21A142FC"/>
    <w:rsid w:val="21D47305"/>
    <w:rsid w:val="22D308D9"/>
    <w:rsid w:val="231036EE"/>
    <w:rsid w:val="2313414E"/>
    <w:rsid w:val="23C245F9"/>
    <w:rsid w:val="243660F2"/>
    <w:rsid w:val="24975C00"/>
    <w:rsid w:val="24C910E1"/>
    <w:rsid w:val="24E80647"/>
    <w:rsid w:val="256F6EF4"/>
    <w:rsid w:val="25747023"/>
    <w:rsid w:val="261E7CC1"/>
    <w:rsid w:val="263A0DBE"/>
    <w:rsid w:val="26445799"/>
    <w:rsid w:val="26F31101"/>
    <w:rsid w:val="27271D64"/>
    <w:rsid w:val="277A405C"/>
    <w:rsid w:val="277B183E"/>
    <w:rsid w:val="286A354F"/>
    <w:rsid w:val="286E6805"/>
    <w:rsid w:val="28C5131D"/>
    <w:rsid w:val="28CD3B7B"/>
    <w:rsid w:val="28D934A9"/>
    <w:rsid w:val="28F40CE5"/>
    <w:rsid w:val="28FD67FF"/>
    <w:rsid w:val="292C39E5"/>
    <w:rsid w:val="294331E6"/>
    <w:rsid w:val="298D0D17"/>
    <w:rsid w:val="29D5664F"/>
    <w:rsid w:val="2A6F54DA"/>
    <w:rsid w:val="2A8663FA"/>
    <w:rsid w:val="2A9F041E"/>
    <w:rsid w:val="2AE9294D"/>
    <w:rsid w:val="2B0B4AD7"/>
    <w:rsid w:val="2BEF0F53"/>
    <w:rsid w:val="2C2520C0"/>
    <w:rsid w:val="2C5278F5"/>
    <w:rsid w:val="2C5D00A3"/>
    <w:rsid w:val="2C7015C4"/>
    <w:rsid w:val="2CD81A73"/>
    <w:rsid w:val="2D327152"/>
    <w:rsid w:val="2D9853DC"/>
    <w:rsid w:val="2DAB10BF"/>
    <w:rsid w:val="2DE0158C"/>
    <w:rsid w:val="2DEF642A"/>
    <w:rsid w:val="2E2A145C"/>
    <w:rsid w:val="2EA83601"/>
    <w:rsid w:val="2EAF1661"/>
    <w:rsid w:val="2EBE1CF9"/>
    <w:rsid w:val="2EDF50ED"/>
    <w:rsid w:val="2EFD15BB"/>
    <w:rsid w:val="2F2F5238"/>
    <w:rsid w:val="2F834253"/>
    <w:rsid w:val="2FA411E5"/>
    <w:rsid w:val="301E411C"/>
    <w:rsid w:val="30316206"/>
    <w:rsid w:val="30D84794"/>
    <w:rsid w:val="30FD5889"/>
    <w:rsid w:val="31342DE4"/>
    <w:rsid w:val="31653193"/>
    <w:rsid w:val="317733CD"/>
    <w:rsid w:val="321514DE"/>
    <w:rsid w:val="323E16AD"/>
    <w:rsid w:val="328057AF"/>
    <w:rsid w:val="32935A2E"/>
    <w:rsid w:val="329459B7"/>
    <w:rsid w:val="32961C43"/>
    <w:rsid w:val="32B55A55"/>
    <w:rsid w:val="32BA691F"/>
    <w:rsid w:val="3330746F"/>
    <w:rsid w:val="33B423A8"/>
    <w:rsid w:val="33E41DDE"/>
    <w:rsid w:val="34772984"/>
    <w:rsid w:val="34F845CF"/>
    <w:rsid w:val="354048D0"/>
    <w:rsid w:val="35822CA2"/>
    <w:rsid w:val="35B67D88"/>
    <w:rsid w:val="35D1611F"/>
    <w:rsid w:val="35EA68B1"/>
    <w:rsid w:val="361660FD"/>
    <w:rsid w:val="36267EC4"/>
    <w:rsid w:val="36383D6F"/>
    <w:rsid w:val="36586291"/>
    <w:rsid w:val="367D4688"/>
    <w:rsid w:val="36874C95"/>
    <w:rsid w:val="36B55838"/>
    <w:rsid w:val="371D446B"/>
    <w:rsid w:val="37287CB7"/>
    <w:rsid w:val="38003B67"/>
    <w:rsid w:val="38B50ED4"/>
    <w:rsid w:val="3A4901AB"/>
    <w:rsid w:val="3A5C7838"/>
    <w:rsid w:val="3AAE070E"/>
    <w:rsid w:val="3B4315A5"/>
    <w:rsid w:val="3B806F65"/>
    <w:rsid w:val="3BA6213D"/>
    <w:rsid w:val="3BAC126A"/>
    <w:rsid w:val="3BAE28DE"/>
    <w:rsid w:val="3BD9707D"/>
    <w:rsid w:val="3C3907A4"/>
    <w:rsid w:val="3C9676A1"/>
    <w:rsid w:val="3CC9769E"/>
    <w:rsid w:val="3D382EFE"/>
    <w:rsid w:val="3D931088"/>
    <w:rsid w:val="3DDD000F"/>
    <w:rsid w:val="3E4122CE"/>
    <w:rsid w:val="3E4F13CB"/>
    <w:rsid w:val="3E8C306F"/>
    <w:rsid w:val="3E8F4582"/>
    <w:rsid w:val="3E9712E1"/>
    <w:rsid w:val="3F05544E"/>
    <w:rsid w:val="3F0D5F8A"/>
    <w:rsid w:val="3F7F02FB"/>
    <w:rsid w:val="40371FCC"/>
    <w:rsid w:val="40535130"/>
    <w:rsid w:val="40607846"/>
    <w:rsid w:val="407366AB"/>
    <w:rsid w:val="408A3BAD"/>
    <w:rsid w:val="40933BC1"/>
    <w:rsid w:val="409833E3"/>
    <w:rsid w:val="40D56E11"/>
    <w:rsid w:val="410E45D5"/>
    <w:rsid w:val="412511D1"/>
    <w:rsid w:val="41325229"/>
    <w:rsid w:val="4171742B"/>
    <w:rsid w:val="41B415CD"/>
    <w:rsid w:val="41C26B52"/>
    <w:rsid w:val="41E62591"/>
    <w:rsid w:val="42E36E6A"/>
    <w:rsid w:val="431B196D"/>
    <w:rsid w:val="4369620C"/>
    <w:rsid w:val="438F4903"/>
    <w:rsid w:val="43974E07"/>
    <w:rsid w:val="43DA45EE"/>
    <w:rsid w:val="43DB6513"/>
    <w:rsid w:val="440F7B71"/>
    <w:rsid w:val="4429783E"/>
    <w:rsid w:val="44A01839"/>
    <w:rsid w:val="44AD5A69"/>
    <w:rsid w:val="44FA379B"/>
    <w:rsid w:val="45012D7B"/>
    <w:rsid w:val="452B4263"/>
    <w:rsid w:val="457C17C5"/>
    <w:rsid w:val="45B07919"/>
    <w:rsid w:val="45B6364D"/>
    <w:rsid w:val="46C662EB"/>
    <w:rsid w:val="47354709"/>
    <w:rsid w:val="47621718"/>
    <w:rsid w:val="476503A1"/>
    <w:rsid w:val="479A239F"/>
    <w:rsid w:val="48076F92"/>
    <w:rsid w:val="485C050F"/>
    <w:rsid w:val="490B241B"/>
    <w:rsid w:val="497F23B4"/>
    <w:rsid w:val="4A4F7101"/>
    <w:rsid w:val="4AA173C9"/>
    <w:rsid w:val="4AD149B1"/>
    <w:rsid w:val="4B654133"/>
    <w:rsid w:val="4C5F1C80"/>
    <w:rsid w:val="4C78368F"/>
    <w:rsid w:val="4D5D6FD7"/>
    <w:rsid w:val="4D8248C2"/>
    <w:rsid w:val="4D926344"/>
    <w:rsid w:val="4DB44D6A"/>
    <w:rsid w:val="4E72636C"/>
    <w:rsid w:val="4E7E6C8F"/>
    <w:rsid w:val="4EB8625C"/>
    <w:rsid w:val="4ECD6144"/>
    <w:rsid w:val="4EDC4848"/>
    <w:rsid w:val="4F9D0EA6"/>
    <w:rsid w:val="50185E82"/>
    <w:rsid w:val="507218DB"/>
    <w:rsid w:val="50997EA4"/>
    <w:rsid w:val="510E0E39"/>
    <w:rsid w:val="510E6341"/>
    <w:rsid w:val="510F0638"/>
    <w:rsid w:val="51506DD5"/>
    <w:rsid w:val="516A0B2C"/>
    <w:rsid w:val="51951263"/>
    <w:rsid w:val="51A0391C"/>
    <w:rsid w:val="51B833BB"/>
    <w:rsid w:val="522D27E8"/>
    <w:rsid w:val="52671CC5"/>
    <w:rsid w:val="527D51F9"/>
    <w:rsid w:val="539F7121"/>
    <w:rsid w:val="53C73452"/>
    <w:rsid w:val="54293148"/>
    <w:rsid w:val="546114C6"/>
    <w:rsid w:val="546F2CC4"/>
    <w:rsid w:val="549E18A1"/>
    <w:rsid w:val="55113C3C"/>
    <w:rsid w:val="551F38B9"/>
    <w:rsid w:val="553A4A65"/>
    <w:rsid w:val="554A6079"/>
    <w:rsid w:val="555564D1"/>
    <w:rsid w:val="556659C4"/>
    <w:rsid w:val="55B47996"/>
    <w:rsid w:val="55F833FE"/>
    <w:rsid w:val="56187BF1"/>
    <w:rsid w:val="56483BEB"/>
    <w:rsid w:val="565A22EB"/>
    <w:rsid w:val="56AA4892"/>
    <w:rsid w:val="57212E09"/>
    <w:rsid w:val="57502B67"/>
    <w:rsid w:val="575529A6"/>
    <w:rsid w:val="57950DFE"/>
    <w:rsid w:val="57983257"/>
    <w:rsid w:val="57A2535F"/>
    <w:rsid w:val="57AC2FAD"/>
    <w:rsid w:val="57C52BDD"/>
    <w:rsid w:val="57FB3944"/>
    <w:rsid w:val="5810233F"/>
    <w:rsid w:val="581C679B"/>
    <w:rsid w:val="58263DFC"/>
    <w:rsid w:val="58992609"/>
    <w:rsid w:val="589E7D9D"/>
    <w:rsid w:val="58BD379F"/>
    <w:rsid w:val="594835C0"/>
    <w:rsid w:val="598539EE"/>
    <w:rsid w:val="59B64A35"/>
    <w:rsid w:val="5A1370D7"/>
    <w:rsid w:val="5A9C1174"/>
    <w:rsid w:val="5AA61BCE"/>
    <w:rsid w:val="5AA95E25"/>
    <w:rsid w:val="5AB42CBD"/>
    <w:rsid w:val="5ACB776D"/>
    <w:rsid w:val="5B453232"/>
    <w:rsid w:val="5B835B57"/>
    <w:rsid w:val="5B9A7920"/>
    <w:rsid w:val="5BBF6576"/>
    <w:rsid w:val="5C32226F"/>
    <w:rsid w:val="5C3A6B70"/>
    <w:rsid w:val="5C896173"/>
    <w:rsid w:val="5C8F19CB"/>
    <w:rsid w:val="5CC22998"/>
    <w:rsid w:val="5D0057D7"/>
    <w:rsid w:val="5DBD562C"/>
    <w:rsid w:val="5DED146D"/>
    <w:rsid w:val="5E2D7A02"/>
    <w:rsid w:val="5E350CE0"/>
    <w:rsid w:val="5EC6155D"/>
    <w:rsid w:val="5EEE5CC7"/>
    <w:rsid w:val="5F0509E4"/>
    <w:rsid w:val="5F1B40E8"/>
    <w:rsid w:val="5F5E5D7C"/>
    <w:rsid w:val="5F99002B"/>
    <w:rsid w:val="601F7D9D"/>
    <w:rsid w:val="60C91C03"/>
    <w:rsid w:val="60DA06CE"/>
    <w:rsid w:val="615809AE"/>
    <w:rsid w:val="61841E95"/>
    <w:rsid w:val="62311451"/>
    <w:rsid w:val="623637E9"/>
    <w:rsid w:val="62EF3BD5"/>
    <w:rsid w:val="62F474A3"/>
    <w:rsid w:val="630721B0"/>
    <w:rsid w:val="632973F5"/>
    <w:rsid w:val="634B7879"/>
    <w:rsid w:val="63820A17"/>
    <w:rsid w:val="63E5618D"/>
    <w:rsid w:val="645C4AD4"/>
    <w:rsid w:val="646F2DF9"/>
    <w:rsid w:val="64DA754B"/>
    <w:rsid w:val="65E50D50"/>
    <w:rsid w:val="66AA5DF2"/>
    <w:rsid w:val="66D460EA"/>
    <w:rsid w:val="66F42AF9"/>
    <w:rsid w:val="68006238"/>
    <w:rsid w:val="684D283B"/>
    <w:rsid w:val="694F0670"/>
    <w:rsid w:val="695518AC"/>
    <w:rsid w:val="69DF1ED0"/>
    <w:rsid w:val="69F17566"/>
    <w:rsid w:val="69F656CB"/>
    <w:rsid w:val="6A2626A4"/>
    <w:rsid w:val="6A303E83"/>
    <w:rsid w:val="6A6B195B"/>
    <w:rsid w:val="6A833ED4"/>
    <w:rsid w:val="6AA24587"/>
    <w:rsid w:val="6B07446E"/>
    <w:rsid w:val="6BE50656"/>
    <w:rsid w:val="6BF73580"/>
    <w:rsid w:val="6CB74321"/>
    <w:rsid w:val="6CD218F8"/>
    <w:rsid w:val="6D0E188A"/>
    <w:rsid w:val="6D5175C4"/>
    <w:rsid w:val="6D937FF4"/>
    <w:rsid w:val="6DCF2E10"/>
    <w:rsid w:val="6DF30EEF"/>
    <w:rsid w:val="6E101AD7"/>
    <w:rsid w:val="6F1A2F8D"/>
    <w:rsid w:val="6F25095A"/>
    <w:rsid w:val="6F4B175B"/>
    <w:rsid w:val="6FDE51E2"/>
    <w:rsid w:val="6FE70041"/>
    <w:rsid w:val="6FF11653"/>
    <w:rsid w:val="703F3BA6"/>
    <w:rsid w:val="7073411A"/>
    <w:rsid w:val="70B76FF9"/>
    <w:rsid w:val="70C8096C"/>
    <w:rsid w:val="71016AEE"/>
    <w:rsid w:val="71962393"/>
    <w:rsid w:val="72460A5E"/>
    <w:rsid w:val="72766602"/>
    <w:rsid w:val="72BB4F5D"/>
    <w:rsid w:val="72C0285E"/>
    <w:rsid w:val="72F557F7"/>
    <w:rsid w:val="730F5EB7"/>
    <w:rsid w:val="7346100B"/>
    <w:rsid w:val="73737354"/>
    <w:rsid w:val="73852C5B"/>
    <w:rsid w:val="73927C5E"/>
    <w:rsid w:val="7398775F"/>
    <w:rsid w:val="73C46EDD"/>
    <w:rsid w:val="73D50CC0"/>
    <w:rsid w:val="74161091"/>
    <w:rsid w:val="741737D2"/>
    <w:rsid w:val="745204FB"/>
    <w:rsid w:val="74642928"/>
    <w:rsid w:val="747A57EF"/>
    <w:rsid w:val="74CC5A76"/>
    <w:rsid w:val="74CE4C77"/>
    <w:rsid w:val="74FA31C0"/>
    <w:rsid w:val="75D52D45"/>
    <w:rsid w:val="76030AA7"/>
    <w:rsid w:val="76A73F95"/>
    <w:rsid w:val="76AA190D"/>
    <w:rsid w:val="76FB61CA"/>
    <w:rsid w:val="77336F77"/>
    <w:rsid w:val="779A22E9"/>
    <w:rsid w:val="7828473C"/>
    <w:rsid w:val="78755EFC"/>
    <w:rsid w:val="787A7D01"/>
    <w:rsid w:val="79092C40"/>
    <w:rsid w:val="79383923"/>
    <w:rsid w:val="799438DD"/>
    <w:rsid w:val="79C232D7"/>
    <w:rsid w:val="7A5D39DB"/>
    <w:rsid w:val="7A7772D6"/>
    <w:rsid w:val="7AA023CB"/>
    <w:rsid w:val="7AF03A87"/>
    <w:rsid w:val="7B497E1A"/>
    <w:rsid w:val="7B511493"/>
    <w:rsid w:val="7BEA7D4C"/>
    <w:rsid w:val="7BF31177"/>
    <w:rsid w:val="7C2C7188"/>
    <w:rsid w:val="7C470380"/>
    <w:rsid w:val="7C9320C5"/>
    <w:rsid w:val="7C9913B7"/>
    <w:rsid w:val="7D333A6F"/>
    <w:rsid w:val="7D4A29BA"/>
    <w:rsid w:val="7DB95677"/>
    <w:rsid w:val="7DD70FC6"/>
    <w:rsid w:val="7DFE3629"/>
    <w:rsid w:val="7E030C22"/>
    <w:rsid w:val="7F172B38"/>
    <w:rsid w:val="7F961BF2"/>
    <w:rsid w:val="7FA53CE8"/>
    <w:rsid w:val="7FDC4A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9">
    <w:name w:val="Default Paragraph Font"/>
    <w:autoRedefine/>
    <w:qFormat/>
    <w:uiPriority w:val="0"/>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kern w:val="2"/>
      <w:sz w:val="21"/>
      <w:szCs w:val="21"/>
    </w:rPr>
  </w:style>
  <w:style w:type="paragraph" w:styleId="3">
    <w:name w:val="Body Text Indent"/>
    <w:basedOn w:val="1"/>
    <w:autoRedefine/>
    <w:qFormat/>
    <w:uiPriority w:val="0"/>
    <w:pPr>
      <w:widowControl/>
      <w:spacing w:line="360" w:lineRule="auto"/>
      <w:ind w:firstLine="560"/>
      <w:jc w:val="left"/>
    </w:pPr>
    <w:rPr>
      <w:kern w:val="0"/>
      <w:sz w:val="28"/>
    </w:rPr>
  </w:style>
  <w:style w:type="paragraph" w:styleId="4">
    <w:name w:val="Balloon Text"/>
    <w:basedOn w:val="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Normal (Web)"/>
    <w:basedOn w:val="1"/>
    <w:autoRedefine/>
    <w:qFormat/>
    <w:uiPriority w:val="0"/>
    <w:pPr>
      <w:widowControl/>
      <w:spacing w:before="100" w:beforeLines="0" w:beforeAutospacing="1" w:after="100" w:afterLines="0" w:afterAutospacing="1"/>
      <w:jc w:val="left"/>
    </w:pPr>
    <w:rPr>
      <w:rFonts w:ascii="宋体" w:hAnsi="宋体" w:cs="宋体"/>
      <w:kern w:val="0"/>
    </w:rPr>
  </w:style>
  <w:style w:type="character" w:styleId="10">
    <w:name w:val="Strong"/>
    <w:basedOn w:val="9"/>
    <w:autoRedefine/>
    <w:qFormat/>
    <w:uiPriority w:val="0"/>
    <w:rPr>
      <w:b/>
      <w:bCs/>
    </w:rPr>
  </w:style>
  <w:style w:type="character" w:styleId="11">
    <w:name w:val="page number"/>
    <w:basedOn w:val="9"/>
    <w:autoRedefine/>
    <w:qFormat/>
    <w:uiPriority w:val="0"/>
  </w:style>
  <w:style w:type="character" w:styleId="12">
    <w:name w:val="Hyperlink"/>
    <w:basedOn w:val="9"/>
    <w:autoRedefine/>
    <w:qFormat/>
    <w:uiPriority w:val="0"/>
    <w:rPr>
      <w:rFonts w:hint="default" w:ascii="ˎ̥" w:hAnsi="ˎ̥"/>
      <w:color w:val="333333"/>
      <w:sz w:val="19"/>
      <w:szCs w:val="19"/>
      <w:u w:val="none"/>
    </w:rPr>
  </w:style>
  <w:style w:type="character" w:customStyle="1" w:styleId="13">
    <w:name w:val="页眉 Char"/>
    <w:basedOn w:val="9"/>
    <w:link w:val="6"/>
    <w:autoRedefine/>
    <w:qFormat/>
    <w:uiPriority w:val="0"/>
    <w:rPr>
      <w:kern w:val="2"/>
      <w:sz w:val="18"/>
      <w:szCs w:val="18"/>
    </w:rPr>
  </w:style>
  <w:style w:type="character" w:customStyle="1" w:styleId="14">
    <w:name w:val="titlebig1"/>
    <w:basedOn w:val="9"/>
    <w:autoRedefine/>
    <w:qFormat/>
    <w:uiPriority w:val="0"/>
    <w:rPr>
      <w:rFonts w:hint="default" w:ascii="ˎ̥" w:hAnsi="ˎ̥"/>
      <w:b/>
      <w:bCs/>
      <w:color w:val="333333"/>
      <w:sz w:val="25"/>
      <w:szCs w:val="2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1221</Words>
  <Characters>1467</Characters>
  <Lines>24</Lines>
  <Paragraphs>6</Paragraphs>
  <TotalTime>149</TotalTime>
  <ScaleCrop>false</ScaleCrop>
  <LinksUpToDate>false</LinksUpToDate>
  <CharactersWithSpaces>1506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2013-01-23T14:06:00Z</dcterms:created>
  <dc:creator>Administrator</dc:creator>
  <cp:lastModifiedBy>栾恺</cp:lastModifiedBy>
  <cp:lastPrinted>2013-07-02T03:32:00Z</cp:lastPrinted>
  <dcterms:modified xsi:type="dcterms:W3CDTF">2025-04-26T06:40:26Z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AA6CAF97F257405996AF75410E1DB93D_13</vt:lpwstr>
  </property>
  <property fmtid="{D5CDD505-2E9C-101B-9397-08002B2CF9AE}" pid="4" name="KSOTemplateDocerSaveRecord">
    <vt:lpwstr>eyJoZGlkIjoiNDg2ZTVkNDc5MDkwZmUxZmU4ZjA0OWQ0ZjQ2YWQ1MDIiLCJ1c2VySWQiOiI1MjA4MDE2OTEifQ==</vt:lpwstr>
  </property>
</Properties>
</file>